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4F" w:rsidRDefault="00BF315D">
      <w:pPr>
        <w:rPr>
          <w:b/>
        </w:rPr>
      </w:pPr>
      <w:r w:rsidRPr="00BF315D">
        <w:rPr>
          <w:b/>
        </w:rPr>
        <w:t>Qatar Entry requirement</w:t>
      </w:r>
    </w:p>
    <w:p w:rsidR="00BF315D" w:rsidRDefault="00BF315D" w:rsidP="00BF315D">
      <w:pPr>
        <w:rPr>
          <w:rFonts w:ascii="Arial" w:hAnsi="Arial" w:cs="Arial"/>
          <w:szCs w:val="20"/>
        </w:rPr>
      </w:pPr>
      <w:r w:rsidRPr="00BD6E38">
        <w:rPr>
          <w:rFonts w:ascii="Arial" w:hAnsi="Arial" w:cs="Arial"/>
          <w:szCs w:val="20"/>
        </w:rPr>
        <w:t xml:space="preserve">Reference to the statement issued by the government communications office, please be reminded </w:t>
      </w:r>
      <w:r>
        <w:rPr>
          <w:rFonts w:ascii="Arial" w:hAnsi="Arial" w:cs="Arial"/>
          <w:szCs w:val="20"/>
        </w:rPr>
        <w:t>of the</w:t>
      </w:r>
      <w:r w:rsidRPr="00BD6E38">
        <w:rPr>
          <w:rFonts w:ascii="Arial" w:hAnsi="Arial" w:cs="Arial"/>
          <w:szCs w:val="20"/>
        </w:rPr>
        <w:t xml:space="preserve"> following</w:t>
      </w:r>
      <w:r>
        <w:rPr>
          <w:rFonts w:ascii="Arial" w:hAnsi="Arial" w:cs="Arial"/>
          <w:szCs w:val="20"/>
        </w:rPr>
        <w:t xml:space="preserve"> Entry regulations into the State of Qatar</w:t>
      </w:r>
      <w:r w:rsidRPr="00BD6E38">
        <w:rPr>
          <w:rFonts w:ascii="Arial" w:hAnsi="Arial" w:cs="Arial"/>
          <w:szCs w:val="20"/>
        </w:rPr>
        <w:t>: -</w:t>
      </w:r>
    </w:p>
    <w:p w:rsidR="00BF315D" w:rsidRDefault="00BF315D" w:rsidP="00BF315D">
      <w:pPr>
        <w:rPr>
          <w:rFonts w:ascii="Arial" w:hAnsi="Arial" w:cs="Arial"/>
          <w:szCs w:val="20"/>
        </w:rPr>
      </w:pPr>
      <w:r w:rsidRPr="00A17939">
        <w:rPr>
          <w:rFonts w:ascii="Arial" w:hAnsi="Arial" w:cs="Arial"/>
          <w:b/>
          <w:szCs w:val="20"/>
        </w:rPr>
        <w:t>General condition</w:t>
      </w:r>
      <w:r>
        <w:rPr>
          <w:rFonts w:ascii="Arial" w:hAnsi="Arial" w:cs="Arial"/>
          <w:szCs w:val="20"/>
        </w:rPr>
        <w:t xml:space="preserve">: </w:t>
      </w:r>
    </w:p>
    <w:p w:rsidR="00BF315D" w:rsidRDefault="00BF315D" w:rsidP="00BF315D">
      <w:pPr>
        <w:pStyle w:val="ListParagraph"/>
        <w:numPr>
          <w:ilvl w:val="0"/>
          <w:numId w:val="7"/>
        </w:numPr>
        <w:rPr>
          <w:rFonts w:ascii="Arial" w:hAnsi="Arial" w:cs="Arial"/>
          <w:szCs w:val="20"/>
        </w:rPr>
      </w:pPr>
      <w:r>
        <w:rPr>
          <w:rFonts w:ascii="Arial" w:hAnsi="Arial" w:cs="Arial"/>
          <w:szCs w:val="20"/>
        </w:rPr>
        <w:t>All GCC</w:t>
      </w:r>
      <w:r>
        <w:rPr>
          <w:rFonts w:ascii="Arial" w:hAnsi="Arial" w:cs="Arial"/>
          <w:szCs w:val="20"/>
        </w:rPr>
        <w:t xml:space="preserve"> (Gulf Cooperation Countries)</w:t>
      </w:r>
      <w:r>
        <w:rPr>
          <w:rFonts w:ascii="Arial" w:hAnsi="Arial" w:cs="Arial"/>
          <w:szCs w:val="20"/>
        </w:rPr>
        <w:t xml:space="preserve"> nationals including Qataris should use their passports to enter the State of Qatar and not their National ID cards.</w:t>
      </w:r>
    </w:p>
    <w:p w:rsidR="00BF315D" w:rsidRDefault="00BF315D" w:rsidP="00BF315D">
      <w:pPr>
        <w:pStyle w:val="ListParagraph"/>
        <w:numPr>
          <w:ilvl w:val="0"/>
          <w:numId w:val="7"/>
        </w:numPr>
        <w:rPr>
          <w:rFonts w:ascii="Arial" w:hAnsi="Arial" w:cs="Arial"/>
          <w:szCs w:val="20"/>
        </w:rPr>
      </w:pPr>
      <w:r>
        <w:rPr>
          <w:rFonts w:ascii="Arial" w:hAnsi="Arial" w:cs="Arial"/>
          <w:szCs w:val="20"/>
        </w:rPr>
        <w:t>A</w:t>
      </w:r>
      <w:r w:rsidRPr="006F364C">
        <w:rPr>
          <w:rFonts w:ascii="Arial" w:hAnsi="Arial" w:cs="Arial"/>
          <w:szCs w:val="20"/>
        </w:rPr>
        <w:t>ll arriving passengers must install “E</w:t>
      </w:r>
      <w:r>
        <w:rPr>
          <w:rFonts w:ascii="Arial" w:hAnsi="Arial" w:cs="Arial"/>
          <w:szCs w:val="20"/>
        </w:rPr>
        <w:t>HTERAZ</w:t>
      </w:r>
      <w:r w:rsidRPr="006F364C">
        <w:rPr>
          <w:rFonts w:ascii="Arial" w:hAnsi="Arial" w:cs="Arial"/>
          <w:szCs w:val="20"/>
        </w:rPr>
        <w:t>” application on their cell phone.</w:t>
      </w:r>
    </w:p>
    <w:p w:rsidR="00BF315D" w:rsidRDefault="00BF315D" w:rsidP="00BF315D">
      <w:pPr>
        <w:pStyle w:val="ListParagraph"/>
        <w:numPr>
          <w:ilvl w:val="0"/>
          <w:numId w:val="7"/>
        </w:numPr>
        <w:spacing w:after="0" w:line="240" w:lineRule="auto"/>
        <w:jc w:val="both"/>
        <w:rPr>
          <w:rFonts w:ascii="Arial" w:hAnsi="Arial" w:cs="Arial"/>
          <w:szCs w:val="20"/>
        </w:rPr>
      </w:pPr>
      <w:r w:rsidRPr="006F364C">
        <w:rPr>
          <w:rFonts w:ascii="Arial" w:hAnsi="Arial" w:cs="Arial"/>
          <w:szCs w:val="20"/>
        </w:rPr>
        <w:t>Each passenger must complete “Health Asses</w:t>
      </w:r>
      <w:r>
        <w:rPr>
          <w:rFonts w:ascii="Arial" w:hAnsi="Arial" w:cs="Arial"/>
          <w:szCs w:val="20"/>
        </w:rPr>
        <w:t>sment Form for Returning Travel</w:t>
      </w:r>
      <w:r w:rsidRPr="006F364C">
        <w:rPr>
          <w:rFonts w:ascii="Arial" w:hAnsi="Arial" w:cs="Arial"/>
          <w:szCs w:val="20"/>
        </w:rPr>
        <w:t>ers”</w:t>
      </w:r>
      <w:r>
        <w:rPr>
          <w:rFonts w:ascii="Arial" w:hAnsi="Arial" w:cs="Arial"/>
          <w:szCs w:val="20"/>
        </w:rPr>
        <w:t xml:space="preserve"> </w:t>
      </w:r>
      <w:r w:rsidRPr="006F364C">
        <w:rPr>
          <w:rFonts w:ascii="Arial" w:hAnsi="Arial" w:cs="Arial"/>
          <w:szCs w:val="20"/>
        </w:rPr>
        <w:t>before arrival to Qatar.</w:t>
      </w:r>
    </w:p>
    <w:p w:rsidR="00BF315D" w:rsidRPr="006F364C" w:rsidRDefault="00BF315D" w:rsidP="00BF315D">
      <w:pPr>
        <w:pStyle w:val="ListParagraph"/>
        <w:numPr>
          <w:ilvl w:val="0"/>
          <w:numId w:val="7"/>
        </w:numPr>
        <w:spacing w:after="0" w:line="240" w:lineRule="auto"/>
        <w:jc w:val="both"/>
        <w:rPr>
          <w:rFonts w:ascii="Arial" w:hAnsi="Arial" w:cs="Arial"/>
          <w:szCs w:val="20"/>
        </w:rPr>
      </w:pPr>
      <w:r>
        <w:rPr>
          <w:rFonts w:ascii="Arial" w:hAnsi="Arial" w:cs="Arial"/>
          <w:szCs w:val="20"/>
        </w:rPr>
        <w:t>Exceptional Entry permit copy should be carried by the passengers to be presented on arrival.</w:t>
      </w:r>
    </w:p>
    <w:p w:rsidR="00BF315D" w:rsidRDefault="00BF315D" w:rsidP="00BF315D">
      <w:pPr>
        <w:rPr>
          <w:rFonts w:ascii="Arial" w:hAnsi="Arial" w:cs="Arial"/>
          <w:szCs w:val="20"/>
        </w:rPr>
      </w:pPr>
    </w:p>
    <w:p w:rsidR="00BF315D" w:rsidRPr="00BD6E38" w:rsidRDefault="00BF315D" w:rsidP="00BF315D">
      <w:pPr>
        <w:rPr>
          <w:rFonts w:ascii="Arial" w:hAnsi="Arial" w:cs="Arial"/>
          <w:szCs w:val="20"/>
        </w:rPr>
      </w:pPr>
      <w:r>
        <w:rPr>
          <w:rFonts w:ascii="Arial" w:hAnsi="Arial" w:cs="Arial"/>
          <w:szCs w:val="20"/>
        </w:rPr>
        <w:t>Below listed passengers to follow the conditions hereunder</w:t>
      </w:r>
    </w:p>
    <w:p w:rsidR="00BF315D" w:rsidRPr="00BD6E38" w:rsidRDefault="00BF315D" w:rsidP="00BF315D">
      <w:pPr>
        <w:pStyle w:val="ListParagraph"/>
        <w:numPr>
          <w:ilvl w:val="0"/>
          <w:numId w:val="2"/>
        </w:numPr>
        <w:rPr>
          <w:rFonts w:ascii="Arial" w:hAnsi="Arial" w:cs="Arial"/>
          <w:szCs w:val="20"/>
        </w:rPr>
      </w:pPr>
      <w:r w:rsidRPr="00BD6E38">
        <w:rPr>
          <w:rFonts w:ascii="Arial" w:hAnsi="Arial" w:cs="Arial"/>
          <w:szCs w:val="20"/>
        </w:rPr>
        <w:t>Qatari Nationals, their spouses, their children, and companions arriving with them on the same flights.</w:t>
      </w:r>
    </w:p>
    <w:p w:rsidR="00BF315D" w:rsidRPr="00BD6E38" w:rsidRDefault="00BF315D" w:rsidP="00BF315D">
      <w:pPr>
        <w:pStyle w:val="ListParagraph"/>
        <w:numPr>
          <w:ilvl w:val="0"/>
          <w:numId w:val="2"/>
        </w:numPr>
        <w:rPr>
          <w:rFonts w:ascii="Arial" w:hAnsi="Arial" w:cs="Arial"/>
          <w:szCs w:val="20"/>
        </w:rPr>
      </w:pPr>
      <w:r w:rsidRPr="00BD6E38">
        <w:rPr>
          <w:rFonts w:ascii="Arial" w:hAnsi="Arial" w:cs="Arial"/>
          <w:szCs w:val="20"/>
        </w:rPr>
        <w:t>Permanent Residency Card holders.</w:t>
      </w:r>
    </w:p>
    <w:p w:rsidR="00BF315D" w:rsidRPr="00BD6E38" w:rsidRDefault="00BF315D" w:rsidP="00BF315D">
      <w:pPr>
        <w:pStyle w:val="ListParagraph"/>
        <w:numPr>
          <w:ilvl w:val="0"/>
          <w:numId w:val="2"/>
        </w:numPr>
        <w:rPr>
          <w:rFonts w:ascii="Arial" w:hAnsi="Arial" w:cs="Arial"/>
          <w:szCs w:val="20"/>
        </w:rPr>
      </w:pPr>
      <w:r w:rsidRPr="00BD6E38">
        <w:rPr>
          <w:rFonts w:ascii="Arial" w:hAnsi="Arial" w:cs="Arial"/>
          <w:szCs w:val="20"/>
        </w:rPr>
        <w:t>GCC nationals using their Passport only</w:t>
      </w:r>
      <w:r>
        <w:rPr>
          <w:rFonts w:ascii="Arial" w:hAnsi="Arial" w:cs="Arial"/>
          <w:szCs w:val="20"/>
        </w:rPr>
        <w:t xml:space="preserve"> along with their companions under their sponsorship traveling on the same flights.</w:t>
      </w:r>
    </w:p>
    <w:p w:rsidR="00BF315D" w:rsidRPr="00BD6E38" w:rsidRDefault="00BF315D" w:rsidP="00BF315D">
      <w:pPr>
        <w:pStyle w:val="ListParagraph"/>
        <w:numPr>
          <w:ilvl w:val="0"/>
          <w:numId w:val="2"/>
        </w:numPr>
        <w:rPr>
          <w:rFonts w:ascii="Arial" w:hAnsi="Arial" w:cs="Arial"/>
          <w:szCs w:val="20"/>
        </w:rPr>
      </w:pPr>
      <w:r w:rsidRPr="00BD6E38">
        <w:rPr>
          <w:rFonts w:ascii="Arial" w:hAnsi="Arial" w:cs="Arial"/>
          <w:szCs w:val="20"/>
        </w:rPr>
        <w:t>Exceptional Return Permit</w:t>
      </w:r>
      <w:r>
        <w:rPr>
          <w:rFonts w:ascii="Arial" w:hAnsi="Arial" w:cs="Arial"/>
          <w:szCs w:val="20"/>
        </w:rPr>
        <w:t xml:space="preserve"> holders.</w:t>
      </w:r>
    </w:p>
    <w:p w:rsidR="00BF315D" w:rsidRPr="00BD6E38" w:rsidRDefault="00BF315D" w:rsidP="00BF315D">
      <w:pPr>
        <w:pStyle w:val="ListParagraph"/>
        <w:numPr>
          <w:ilvl w:val="0"/>
          <w:numId w:val="2"/>
        </w:numPr>
        <w:rPr>
          <w:rFonts w:ascii="Arial" w:hAnsi="Arial" w:cs="Arial"/>
          <w:szCs w:val="20"/>
        </w:rPr>
      </w:pPr>
      <w:r w:rsidRPr="00BD6E38">
        <w:rPr>
          <w:rFonts w:ascii="Arial" w:hAnsi="Arial" w:cs="Arial"/>
          <w:szCs w:val="20"/>
        </w:rPr>
        <w:t>Foreign Diplomats on mission to the State of Qatar, holders of Administrative IDs and staff of International Organizations.</w:t>
      </w:r>
    </w:p>
    <w:p w:rsidR="00BF315D" w:rsidRPr="00BD6E38" w:rsidRDefault="00BF315D" w:rsidP="00BF315D">
      <w:pPr>
        <w:pStyle w:val="ListParagraph"/>
        <w:rPr>
          <w:rFonts w:ascii="Arial" w:hAnsi="Arial" w:cs="Arial"/>
          <w:szCs w:val="20"/>
        </w:rPr>
      </w:pPr>
    </w:p>
    <w:p w:rsidR="00BF315D" w:rsidRDefault="00BF315D" w:rsidP="00BF315D">
      <w:pPr>
        <w:pStyle w:val="ListParagraph"/>
        <w:numPr>
          <w:ilvl w:val="0"/>
          <w:numId w:val="1"/>
        </w:numPr>
        <w:rPr>
          <w:rFonts w:ascii="Arial" w:hAnsi="Arial" w:cs="Arial"/>
          <w:szCs w:val="20"/>
        </w:rPr>
      </w:pPr>
      <w:r w:rsidRPr="00BD6E38">
        <w:rPr>
          <w:rFonts w:ascii="Arial" w:hAnsi="Arial" w:cs="Arial"/>
          <w:szCs w:val="20"/>
        </w:rPr>
        <w:t xml:space="preserve">When </w:t>
      </w:r>
      <w:r>
        <w:rPr>
          <w:rFonts w:ascii="Arial" w:hAnsi="Arial" w:cs="Arial"/>
          <w:szCs w:val="20"/>
        </w:rPr>
        <w:t xml:space="preserve">travelling </w:t>
      </w:r>
      <w:r w:rsidRPr="00BD6E38">
        <w:rPr>
          <w:rFonts w:ascii="Arial" w:hAnsi="Arial" w:cs="Arial"/>
          <w:szCs w:val="20"/>
        </w:rPr>
        <w:t>to the State of Qatar from the countries mentioned in the</w:t>
      </w:r>
      <w:r>
        <w:rPr>
          <w:rFonts w:ascii="Arial" w:hAnsi="Arial" w:cs="Arial"/>
          <w:szCs w:val="20"/>
        </w:rPr>
        <w:t xml:space="preserve"> list of</w:t>
      </w:r>
      <w:r w:rsidRPr="00BD6E38">
        <w:rPr>
          <w:rFonts w:ascii="Arial" w:hAnsi="Arial" w:cs="Arial"/>
          <w:szCs w:val="20"/>
        </w:rPr>
        <w:t xml:space="preserve"> Low Risk countries</w:t>
      </w:r>
      <w:r w:rsidRPr="00BD6E38">
        <w:rPr>
          <w:rFonts w:ascii="Arial" w:hAnsi="Arial" w:cs="Arial"/>
          <w:b/>
          <w:szCs w:val="20"/>
        </w:rPr>
        <w:t xml:space="preserve"> </w:t>
      </w:r>
      <w:r>
        <w:rPr>
          <w:rFonts w:ascii="Arial" w:hAnsi="Arial" w:cs="Arial"/>
          <w:szCs w:val="20"/>
        </w:rPr>
        <w:t>published</w:t>
      </w:r>
      <w:r w:rsidRPr="00125A00">
        <w:rPr>
          <w:rFonts w:ascii="Arial" w:hAnsi="Arial" w:cs="Arial"/>
          <w:szCs w:val="20"/>
        </w:rPr>
        <w:t xml:space="preserve"> by MOPH</w:t>
      </w:r>
      <w:r w:rsidRPr="00BD6E38">
        <w:rPr>
          <w:rFonts w:ascii="Arial" w:hAnsi="Arial" w:cs="Arial"/>
          <w:szCs w:val="20"/>
        </w:rPr>
        <w:t xml:space="preserve"> will need to take a Coronavirus test upon arrival at the airport</w:t>
      </w:r>
      <w:r>
        <w:rPr>
          <w:rFonts w:ascii="Arial" w:hAnsi="Arial" w:cs="Arial"/>
          <w:szCs w:val="20"/>
        </w:rPr>
        <w:t>. They will also</w:t>
      </w:r>
      <w:r w:rsidRPr="00BD6E38">
        <w:rPr>
          <w:rFonts w:ascii="Arial" w:hAnsi="Arial" w:cs="Arial"/>
          <w:szCs w:val="20"/>
        </w:rPr>
        <w:t xml:space="preserve"> need to sign a formal pledge to adhere to the quarantine at home for a week</w:t>
      </w:r>
      <w:r>
        <w:rPr>
          <w:rFonts w:ascii="Arial" w:hAnsi="Arial" w:cs="Arial"/>
          <w:szCs w:val="20"/>
        </w:rPr>
        <w:t xml:space="preserve"> and provide a duly “completed </w:t>
      </w:r>
      <w:r w:rsidRPr="006F364C">
        <w:rPr>
          <w:rFonts w:ascii="Arial" w:hAnsi="Arial" w:cs="Arial"/>
          <w:szCs w:val="20"/>
        </w:rPr>
        <w:t xml:space="preserve">health </w:t>
      </w:r>
      <w:r>
        <w:rPr>
          <w:rFonts w:ascii="Arial" w:hAnsi="Arial" w:cs="Arial"/>
          <w:szCs w:val="20"/>
        </w:rPr>
        <w:t xml:space="preserve">assessment </w:t>
      </w:r>
      <w:r w:rsidRPr="006F364C">
        <w:rPr>
          <w:rFonts w:ascii="Arial" w:hAnsi="Arial" w:cs="Arial"/>
          <w:szCs w:val="20"/>
        </w:rPr>
        <w:t>form</w:t>
      </w:r>
      <w:r>
        <w:rPr>
          <w:rFonts w:ascii="Arial" w:hAnsi="Arial" w:cs="Arial"/>
          <w:szCs w:val="20"/>
        </w:rPr>
        <w:t xml:space="preserve"> for returning travelers”</w:t>
      </w:r>
      <w:r w:rsidRPr="00BD6E38">
        <w:rPr>
          <w:rFonts w:ascii="Arial" w:hAnsi="Arial" w:cs="Arial"/>
          <w:szCs w:val="20"/>
        </w:rPr>
        <w:t xml:space="preserve">. Passengers arriving from Low Risk countries must have stayed </w:t>
      </w:r>
      <w:r>
        <w:rPr>
          <w:rFonts w:ascii="Arial" w:hAnsi="Arial" w:cs="Arial"/>
          <w:szCs w:val="20"/>
        </w:rPr>
        <w:t xml:space="preserve">in the Low Risk country </w:t>
      </w:r>
      <w:r w:rsidRPr="00BD6E38">
        <w:rPr>
          <w:rFonts w:ascii="Arial" w:hAnsi="Arial" w:cs="Arial"/>
          <w:szCs w:val="20"/>
        </w:rPr>
        <w:t>for at least 72 hours prior to their departure to Qatar.</w:t>
      </w:r>
    </w:p>
    <w:p w:rsidR="00BF315D" w:rsidRDefault="00BF315D" w:rsidP="00BF315D">
      <w:pPr>
        <w:pStyle w:val="ListParagraph"/>
        <w:ind w:left="774"/>
        <w:rPr>
          <w:rFonts w:ascii="Arial" w:hAnsi="Arial" w:cs="Arial"/>
          <w:szCs w:val="20"/>
        </w:rPr>
      </w:pPr>
    </w:p>
    <w:p w:rsidR="00BF315D" w:rsidRPr="00BD6E38" w:rsidRDefault="00BF315D" w:rsidP="00BF315D">
      <w:pPr>
        <w:pStyle w:val="ListParagraph"/>
        <w:numPr>
          <w:ilvl w:val="0"/>
          <w:numId w:val="1"/>
        </w:numPr>
        <w:rPr>
          <w:rFonts w:ascii="Arial" w:hAnsi="Arial" w:cs="Arial"/>
          <w:szCs w:val="20"/>
        </w:rPr>
      </w:pPr>
      <w:r w:rsidRPr="00626989">
        <w:rPr>
          <w:rFonts w:ascii="Arial" w:hAnsi="Arial" w:cs="Arial"/>
          <w:szCs w:val="20"/>
        </w:rPr>
        <w:t xml:space="preserve">If travelling from Turkey and holding a COVID-19 free certificate from one of the below accredited COVID-19 testing centers, then they will not be required to take the test upon arrival in Qatar. </w:t>
      </w:r>
      <w:r w:rsidRPr="00BD6E38">
        <w:rPr>
          <w:rFonts w:ascii="Arial" w:hAnsi="Arial" w:cs="Arial"/>
          <w:szCs w:val="20"/>
        </w:rPr>
        <w:t>Provided that the date of obtaining the certificate does not exceed 48 hours prior to departure to Qatar.</w:t>
      </w:r>
    </w:p>
    <w:p w:rsidR="00BF315D" w:rsidRPr="00626989" w:rsidRDefault="00BF315D" w:rsidP="00BF315D">
      <w:pPr>
        <w:pStyle w:val="ListParagraph"/>
        <w:numPr>
          <w:ilvl w:val="0"/>
          <w:numId w:val="4"/>
        </w:numPr>
        <w:spacing w:after="0" w:line="240" w:lineRule="auto"/>
        <w:jc w:val="both"/>
        <w:rPr>
          <w:rFonts w:ascii="Arial" w:hAnsi="Arial" w:cs="Arial"/>
          <w:color w:val="0D0D0D"/>
          <w:szCs w:val="20"/>
        </w:rPr>
      </w:pPr>
      <w:r w:rsidRPr="00626989">
        <w:rPr>
          <w:rFonts w:ascii="Arial" w:hAnsi="Arial" w:cs="Arial"/>
          <w:color w:val="0D0D0D"/>
          <w:szCs w:val="20"/>
        </w:rPr>
        <w:t>Ankara Sehir Hospital in Ankara</w:t>
      </w:r>
    </w:p>
    <w:p w:rsidR="00BF315D" w:rsidRPr="00BD6E38" w:rsidRDefault="00BF315D" w:rsidP="00BF315D">
      <w:pPr>
        <w:pStyle w:val="ListParagraph"/>
        <w:numPr>
          <w:ilvl w:val="0"/>
          <w:numId w:val="4"/>
        </w:numPr>
        <w:spacing w:after="0" w:line="240" w:lineRule="auto"/>
        <w:jc w:val="both"/>
        <w:rPr>
          <w:rFonts w:ascii="Arial" w:hAnsi="Arial" w:cs="Arial"/>
          <w:color w:val="0D0D0D"/>
          <w:szCs w:val="20"/>
        </w:rPr>
      </w:pPr>
      <w:r w:rsidRPr="00BD6E38">
        <w:rPr>
          <w:rFonts w:ascii="Arial" w:hAnsi="Arial" w:cs="Arial"/>
          <w:color w:val="0D0D0D"/>
          <w:szCs w:val="20"/>
        </w:rPr>
        <w:t>Yeshel Koi Murat Delmanlar Hospital in Istanbul</w:t>
      </w:r>
    </w:p>
    <w:p w:rsidR="00BF315D" w:rsidRPr="00BD6E38" w:rsidRDefault="00BF315D" w:rsidP="00BF315D">
      <w:pPr>
        <w:pStyle w:val="ListParagraph"/>
        <w:numPr>
          <w:ilvl w:val="0"/>
          <w:numId w:val="4"/>
        </w:numPr>
        <w:spacing w:after="0" w:line="240" w:lineRule="auto"/>
        <w:jc w:val="both"/>
        <w:rPr>
          <w:rFonts w:ascii="Arial" w:hAnsi="Arial" w:cs="Arial"/>
          <w:color w:val="0D0D0D"/>
          <w:szCs w:val="20"/>
        </w:rPr>
      </w:pPr>
      <w:r w:rsidRPr="00BD6E38">
        <w:rPr>
          <w:rFonts w:ascii="Arial" w:hAnsi="Arial" w:cs="Arial"/>
          <w:color w:val="0D0D0D"/>
          <w:szCs w:val="20"/>
        </w:rPr>
        <w:t>Basaksehir Cam ve Sakura Hospital In Istanbul</w:t>
      </w:r>
    </w:p>
    <w:p w:rsidR="00BF315D" w:rsidRPr="00BD6E38" w:rsidRDefault="00BF315D" w:rsidP="00BF315D">
      <w:pPr>
        <w:pStyle w:val="ListParagraph"/>
        <w:numPr>
          <w:ilvl w:val="0"/>
          <w:numId w:val="4"/>
        </w:numPr>
        <w:spacing w:after="0" w:line="240" w:lineRule="auto"/>
        <w:jc w:val="both"/>
        <w:rPr>
          <w:rFonts w:ascii="Arial" w:hAnsi="Arial" w:cs="Arial"/>
          <w:color w:val="0D0D0D"/>
          <w:szCs w:val="20"/>
        </w:rPr>
      </w:pPr>
      <w:r w:rsidRPr="00BD6E38">
        <w:rPr>
          <w:rFonts w:ascii="Arial" w:hAnsi="Arial" w:cs="Arial"/>
          <w:color w:val="0D0D0D"/>
          <w:szCs w:val="20"/>
        </w:rPr>
        <w:t>Kartl Dr. Lutfi Kirdar City Hospital in Istanbul</w:t>
      </w:r>
    </w:p>
    <w:p w:rsidR="00BF315D" w:rsidRPr="00A87C63" w:rsidRDefault="00BF315D" w:rsidP="00BF315D">
      <w:pPr>
        <w:pStyle w:val="ListParagraph"/>
        <w:numPr>
          <w:ilvl w:val="0"/>
          <w:numId w:val="4"/>
        </w:numPr>
        <w:spacing w:after="0" w:line="240" w:lineRule="auto"/>
        <w:jc w:val="both"/>
        <w:rPr>
          <w:rFonts w:ascii="Arial" w:hAnsi="Arial" w:cs="Arial"/>
          <w:color w:val="201F1E"/>
          <w:szCs w:val="20"/>
          <w:bdr w:val="none" w:sz="0" w:space="0" w:color="auto" w:frame="1"/>
        </w:rPr>
      </w:pPr>
      <w:r w:rsidRPr="00BD6E38">
        <w:rPr>
          <w:rFonts w:ascii="Arial" w:hAnsi="Arial" w:cs="Arial"/>
          <w:color w:val="0D0D0D"/>
          <w:szCs w:val="20"/>
        </w:rPr>
        <w:t>Sakarya University Training</w:t>
      </w:r>
    </w:p>
    <w:p w:rsidR="00BF315D" w:rsidRPr="00BD6E38" w:rsidRDefault="00BF315D" w:rsidP="00BF315D">
      <w:pPr>
        <w:pStyle w:val="ListParagraph"/>
        <w:spacing w:after="0" w:line="240" w:lineRule="auto"/>
        <w:ind w:left="1494"/>
        <w:jc w:val="both"/>
        <w:rPr>
          <w:rFonts w:ascii="Arial" w:hAnsi="Arial" w:cs="Arial"/>
          <w:color w:val="201F1E"/>
          <w:szCs w:val="20"/>
          <w:bdr w:val="none" w:sz="0" w:space="0" w:color="auto" w:frame="1"/>
        </w:rPr>
      </w:pPr>
    </w:p>
    <w:p w:rsidR="00BF315D" w:rsidRPr="00BD6E38" w:rsidRDefault="00BF315D" w:rsidP="00BF315D">
      <w:pPr>
        <w:pStyle w:val="ListParagraph"/>
        <w:numPr>
          <w:ilvl w:val="0"/>
          <w:numId w:val="5"/>
        </w:numPr>
        <w:spacing w:after="0" w:line="240" w:lineRule="auto"/>
        <w:jc w:val="both"/>
        <w:rPr>
          <w:rFonts w:ascii="Arial" w:hAnsi="Arial" w:cs="Arial"/>
          <w:color w:val="201F1E"/>
          <w:szCs w:val="20"/>
          <w:bdr w:val="none" w:sz="0" w:space="0" w:color="auto" w:frame="1"/>
        </w:rPr>
      </w:pPr>
      <w:r w:rsidRPr="00BD6E38">
        <w:rPr>
          <w:rFonts w:ascii="Arial" w:hAnsi="Arial" w:cs="Arial"/>
          <w:color w:val="201F1E"/>
          <w:szCs w:val="20"/>
          <w:bdr w:val="none" w:sz="0" w:space="0" w:color="auto" w:frame="1"/>
        </w:rPr>
        <w:t xml:space="preserve">When </w:t>
      </w:r>
      <w:r>
        <w:rPr>
          <w:rFonts w:ascii="Arial" w:hAnsi="Arial" w:cs="Arial"/>
          <w:color w:val="201F1E"/>
          <w:szCs w:val="20"/>
          <w:bdr w:val="none" w:sz="0" w:space="0" w:color="auto" w:frame="1"/>
        </w:rPr>
        <w:t xml:space="preserve">travelling </w:t>
      </w:r>
      <w:r w:rsidRPr="00BD6E38">
        <w:rPr>
          <w:rFonts w:ascii="Arial" w:hAnsi="Arial" w:cs="Arial"/>
          <w:color w:val="201F1E"/>
          <w:szCs w:val="20"/>
          <w:bdr w:val="none" w:sz="0" w:space="0" w:color="auto" w:frame="1"/>
        </w:rPr>
        <w:t>from countries that are not included in the list of low-risk countries i.e. high-risk countr</w:t>
      </w:r>
      <w:r>
        <w:rPr>
          <w:rFonts w:ascii="Arial" w:hAnsi="Arial" w:cs="Arial"/>
          <w:color w:val="201F1E"/>
          <w:szCs w:val="20"/>
          <w:bdr w:val="none" w:sz="0" w:space="0" w:color="auto" w:frame="1"/>
        </w:rPr>
        <w:t>ies</w:t>
      </w:r>
      <w:r w:rsidRPr="00BD6E38">
        <w:rPr>
          <w:rFonts w:ascii="Arial" w:hAnsi="Arial" w:cs="Arial"/>
          <w:color w:val="201F1E"/>
          <w:szCs w:val="20"/>
          <w:bdr w:val="none" w:sz="0" w:space="0" w:color="auto" w:frame="1"/>
        </w:rPr>
        <w:t xml:space="preserve"> they will take a COVID-19 test upon arrival at the airport</w:t>
      </w:r>
      <w:r>
        <w:rPr>
          <w:rFonts w:ascii="Arial" w:hAnsi="Arial" w:cs="Arial"/>
          <w:color w:val="201F1E"/>
          <w:szCs w:val="20"/>
          <w:bdr w:val="none" w:sz="0" w:space="0" w:color="auto" w:frame="1"/>
        </w:rPr>
        <w:t>. They</w:t>
      </w:r>
      <w:r w:rsidRPr="00BD6E38">
        <w:rPr>
          <w:rFonts w:ascii="Arial" w:hAnsi="Arial" w:cs="Arial"/>
          <w:color w:val="201F1E"/>
          <w:szCs w:val="20"/>
          <w:bdr w:val="none" w:sz="0" w:space="0" w:color="auto" w:frame="1"/>
        </w:rPr>
        <w:t xml:space="preserve"> must hold a 7 days hotel quarantine booking issued for the approved quarantine hotels </w:t>
      </w:r>
      <w:r w:rsidRPr="00BD6E38">
        <w:rPr>
          <w:rFonts w:ascii="Arial" w:hAnsi="Arial" w:cs="Arial"/>
          <w:color w:val="201F1E"/>
          <w:szCs w:val="20"/>
          <w:bdr w:val="none" w:sz="0" w:space="0" w:color="auto" w:frame="1"/>
        </w:rPr>
        <w:lastRenderedPageBreak/>
        <w:t xml:space="preserve">through Discover Qatar </w:t>
      </w:r>
      <w:hyperlink r:id="rId6" w:history="1">
        <w:r w:rsidRPr="00BD6E38">
          <w:rPr>
            <w:rStyle w:val="Hyperlink"/>
            <w:sz w:val="24"/>
          </w:rPr>
          <w:t>https://www.qatarairwaysholidays.com/qa-en/offers/welcome-home-packages/</w:t>
        </w:r>
      </w:hyperlink>
    </w:p>
    <w:p w:rsidR="00BF315D" w:rsidRPr="006F364C" w:rsidRDefault="00BF315D" w:rsidP="00BF315D">
      <w:pPr>
        <w:pStyle w:val="ListParagraph"/>
        <w:spacing w:after="0" w:line="240" w:lineRule="auto"/>
        <w:jc w:val="both"/>
        <w:rPr>
          <w:rFonts w:ascii="Arial" w:hAnsi="Arial" w:cs="Arial"/>
          <w:szCs w:val="20"/>
        </w:rPr>
      </w:pPr>
      <w:r w:rsidRPr="006F364C">
        <w:rPr>
          <w:rFonts w:ascii="Arial" w:hAnsi="Arial" w:cs="Arial"/>
          <w:szCs w:val="20"/>
        </w:rPr>
        <w:t xml:space="preserve">They </w:t>
      </w:r>
      <w:r>
        <w:rPr>
          <w:rFonts w:ascii="Arial" w:hAnsi="Arial" w:cs="Arial"/>
          <w:szCs w:val="20"/>
        </w:rPr>
        <w:t xml:space="preserve">also </w:t>
      </w:r>
      <w:r w:rsidRPr="006F364C">
        <w:rPr>
          <w:rFonts w:ascii="Arial" w:hAnsi="Arial" w:cs="Arial"/>
          <w:szCs w:val="20"/>
        </w:rPr>
        <w:t xml:space="preserve">need to provide a duly completed </w:t>
      </w:r>
      <w:r>
        <w:rPr>
          <w:rFonts w:ascii="Arial" w:hAnsi="Arial" w:cs="Arial"/>
          <w:szCs w:val="20"/>
        </w:rPr>
        <w:t>“</w:t>
      </w:r>
      <w:r w:rsidRPr="006F364C">
        <w:rPr>
          <w:rFonts w:ascii="Arial" w:hAnsi="Arial" w:cs="Arial"/>
          <w:szCs w:val="20"/>
        </w:rPr>
        <w:t xml:space="preserve">health </w:t>
      </w:r>
      <w:r>
        <w:rPr>
          <w:rFonts w:ascii="Arial" w:hAnsi="Arial" w:cs="Arial"/>
          <w:szCs w:val="20"/>
        </w:rPr>
        <w:t xml:space="preserve">assessment </w:t>
      </w:r>
      <w:r w:rsidRPr="006F364C">
        <w:rPr>
          <w:rFonts w:ascii="Arial" w:hAnsi="Arial" w:cs="Arial"/>
          <w:szCs w:val="20"/>
        </w:rPr>
        <w:t>form</w:t>
      </w:r>
      <w:r>
        <w:rPr>
          <w:rFonts w:ascii="Arial" w:hAnsi="Arial" w:cs="Arial"/>
          <w:szCs w:val="20"/>
        </w:rPr>
        <w:t xml:space="preserve"> for returning travelers”</w:t>
      </w:r>
      <w:r w:rsidRPr="006F364C">
        <w:rPr>
          <w:rFonts w:ascii="Arial" w:hAnsi="Arial" w:cs="Arial"/>
          <w:szCs w:val="20"/>
        </w:rPr>
        <w:t>.</w:t>
      </w:r>
    </w:p>
    <w:p w:rsidR="00BF315D" w:rsidRDefault="00BF315D" w:rsidP="00BF315D">
      <w:pPr>
        <w:pStyle w:val="ListParagraph"/>
        <w:spacing w:after="0" w:line="240" w:lineRule="auto"/>
        <w:jc w:val="both"/>
        <w:rPr>
          <w:rFonts w:ascii="Arial" w:hAnsi="Arial" w:cs="Arial"/>
          <w:color w:val="201F1E"/>
          <w:szCs w:val="20"/>
          <w:bdr w:val="none" w:sz="0" w:space="0" w:color="auto" w:frame="1"/>
        </w:rPr>
      </w:pPr>
    </w:p>
    <w:p w:rsidR="00BF315D" w:rsidRDefault="00BF315D" w:rsidP="00BF315D">
      <w:pPr>
        <w:pStyle w:val="ListParagraph"/>
        <w:spacing w:after="0" w:line="240" w:lineRule="auto"/>
        <w:jc w:val="both"/>
        <w:rPr>
          <w:rFonts w:ascii="Arial" w:hAnsi="Arial" w:cs="Arial"/>
          <w:color w:val="201F1E"/>
          <w:szCs w:val="20"/>
          <w:bdr w:val="none" w:sz="0" w:space="0" w:color="auto" w:frame="1"/>
        </w:rPr>
      </w:pPr>
    </w:p>
    <w:p w:rsidR="00BF315D" w:rsidRDefault="00BF315D" w:rsidP="00BF315D">
      <w:pPr>
        <w:pStyle w:val="ListParagraph"/>
        <w:spacing w:after="0" w:line="240" w:lineRule="auto"/>
        <w:jc w:val="both"/>
        <w:rPr>
          <w:rFonts w:ascii="Arial" w:hAnsi="Arial" w:cs="Arial"/>
          <w:color w:val="201F1E"/>
          <w:szCs w:val="20"/>
          <w:bdr w:val="none" w:sz="0" w:space="0" w:color="auto" w:frame="1"/>
        </w:rPr>
      </w:pPr>
    </w:p>
    <w:p w:rsidR="00BF315D" w:rsidRPr="00BD6E38" w:rsidRDefault="00BF315D" w:rsidP="00BF315D">
      <w:pPr>
        <w:pStyle w:val="ListParagraph"/>
        <w:spacing w:after="0" w:line="240" w:lineRule="auto"/>
        <w:jc w:val="both"/>
        <w:rPr>
          <w:rFonts w:ascii="Arial" w:hAnsi="Arial" w:cs="Arial"/>
          <w:color w:val="201F1E"/>
          <w:szCs w:val="20"/>
          <w:bdr w:val="none" w:sz="0" w:space="0" w:color="auto" w:frame="1"/>
        </w:rPr>
      </w:pPr>
    </w:p>
    <w:p w:rsidR="00BF315D" w:rsidRPr="00BD6E38" w:rsidRDefault="00BF315D" w:rsidP="00BF315D">
      <w:pPr>
        <w:pStyle w:val="ListParagraph"/>
        <w:spacing w:after="0" w:line="240" w:lineRule="auto"/>
        <w:ind w:left="0"/>
        <w:jc w:val="both"/>
        <w:rPr>
          <w:rFonts w:ascii="Arial" w:hAnsi="Arial" w:cs="Arial"/>
          <w:b/>
          <w:color w:val="201F1E"/>
          <w:szCs w:val="20"/>
          <w:bdr w:val="none" w:sz="0" w:space="0" w:color="auto" w:frame="1"/>
        </w:rPr>
      </w:pPr>
      <w:r w:rsidRPr="00BD6E38">
        <w:rPr>
          <w:rFonts w:ascii="Arial" w:hAnsi="Arial" w:cs="Arial"/>
          <w:color w:val="201F1E"/>
          <w:szCs w:val="20"/>
          <w:bdr w:val="none" w:sz="0" w:space="0" w:color="auto" w:frame="1"/>
        </w:rPr>
        <w:t xml:space="preserve">6a. </w:t>
      </w:r>
      <w:r w:rsidRPr="00BD6E38">
        <w:rPr>
          <w:rFonts w:ascii="Arial" w:hAnsi="Arial" w:cs="Arial"/>
          <w:b/>
          <w:color w:val="201F1E"/>
          <w:szCs w:val="20"/>
          <w:bdr w:val="none" w:sz="0" w:space="0" w:color="auto" w:frame="1"/>
        </w:rPr>
        <w:t>Resident Permit Card Holders</w:t>
      </w:r>
    </w:p>
    <w:p w:rsidR="00BF315D" w:rsidRPr="00BD6E38" w:rsidRDefault="00BF315D" w:rsidP="00BF315D">
      <w:pPr>
        <w:pStyle w:val="ListParagraph"/>
        <w:spacing w:after="0" w:line="240" w:lineRule="auto"/>
        <w:jc w:val="both"/>
        <w:rPr>
          <w:rFonts w:ascii="Arial" w:hAnsi="Arial" w:cs="Arial"/>
          <w:color w:val="201F1E"/>
          <w:szCs w:val="20"/>
          <w:bdr w:val="none" w:sz="0" w:space="0" w:color="auto" w:frame="1"/>
        </w:rPr>
      </w:pPr>
    </w:p>
    <w:p w:rsidR="00BF315D" w:rsidRPr="009E65AE" w:rsidRDefault="00BF315D" w:rsidP="00BF315D">
      <w:pPr>
        <w:pStyle w:val="ListParagraph"/>
        <w:numPr>
          <w:ilvl w:val="0"/>
          <w:numId w:val="1"/>
        </w:numPr>
        <w:rPr>
          <w:rFonts w:ascii="Arial" w:hAnsi="Arial" w:cs="Arial"/>
          <w:szCs w:val="20"/>
        </w:rPr>
      </w:pPr>
      <w:r w:rsidRPr="009E65AE">
        <w:rPr>
          <w:rFonts w:ascii="Arial" w:hAnsi="Arial" w:cs="Arial"/>
          <w:szCs w:val="20"/>
        </w:rPr>
        <w:t>When travelling to the State of Qatar from the countries mentioned in the Low Risk countries</w:t>
      </w:r>
      <w:r w:rsidRPr="009E65AE">
        <w:rPr>
          <w:rFonts w:ascii="Arial" w:hAnsi="Arial" w:cs="Arial"/>
          <w:b/>
          <w:szCs w:val="20"/>
        </w:rPr>
        <w:t xml:space="preserve"> </w:t>
      </w:r>
      <w:r w:rsidRPr="009E65AE">
        <w:rPr>
          <w:rFonts w:ascii="Arial" w:hAnsi="Arial" w:cs="Arial"/>
          <w:szCs w:val="20"/>
        </w:rPr>
        <w:t>list must hold an “</w:t>
      </w:r>
      <w:r w:rsidRPr="009E65AE">
        <w:rPr>
          <w:rFonts w:ascii="Arial" w:hAnsi="Arial" w:cs="Arial"/>
          <w:b/>
          <w:szCs w:val="20"/>
        </w:rPr>
        <w:t>Exceptional Entry Permit</w:t>
      </w:r>
      <w:r w:rsidRPr="009E65AE">
        <w:rPr>
          <w:rFonts w:ascii="Arial" w:hAnsi="Arial" w:cs="Arial"/>
          <w:szCs w:val="20"/>
        </w:rPr>
        <w:t xml:space="preserve">” allowing them to return to Qatar which will state the type i.e. self or hotel and number of days of quarantine. They will also need to sign a formal pledge to adhere to the quarantine at home for a week </w:t>
      </w:r>
      <w:r>
        <w:rPr>
          <w:rFonts w:ascii="Arial" w:hAnsi="Arial" w:cs="Arial"/>
          <w:szCs w:val="20"/>
        </w:rPr>
        <w:t xml:space="preserve">if eligible </w:t>
      </w:r>
      <w:r w:rsidRPr="009E65AE">
        <w:rPr>
          <w:rFonts w:ascii="Arial" w:hAnsi="Arial" w:cs="Arial"/>
          <w:szCs w:val="20"/>
        </w:rPr>
        <w:t xml:space="preserve">and provide a duly completed </w:t>
      </w:r>
      <w:r>
        <w:rPr>
          <w:rFonts w:ascii="Arial" w:hAnsi="Arial" w:cs="Arial"/>
          <w:szCs w:val="20"/>
        </w:rPr>
        <w:t>“</w:t>
      </w:r>
      <w:r w:rsidRPr="009E65AE">
        <w:rPr>
          <w:rFonts w:ascii="Arial" w:hAnsi="Arial" w:cs="Arial"/>
          <w:szCs w:val="20"/>
        </w:rPr>
        <w:t>health assessment form for returning travelers</w:t>
      </w:r>
      <w:r>
        <w:rPr>
          <w:rFonts w:ascii="Arial" w:hAnsi="Arial" w:cs="Arial"/>
          <w:szCs w:val="20"/>
        </w:rPr>
        <w:t>”</w:t>
      </w:r>
      <w:r w:rsidRPr="009E65AE">
        <w:rPr>
          <w:rFonts w:ascii="Arial" w:hAnsi="Arial" w:cs="Arial"/>
          <w:szCs w:val="20"/>
        </w:rPr>
        <w:t xml:space="preserve">. They will need to take a Coronavirus test upon arrival at the airport. Passengers arriving from Low Risk countries must have stayed </w:t>
      </w:r>
      <w:r>
        <w:rPr>
          <w:rFonts w:ascii="Arial" w:hAnsi="Arial" w:cs="Arial"/>
          <w:szCs w:val="20"/>
        </w:rPr>
        <w:t>in the Low Risk countries</w:t>
      </w:r>
      <w:r w:rsidRPr="009E65AE">
        <w:rPr>
          <w:rFonts w:ascii="Arial" w:hAnsi="Arial" w:cs="Arial"/>
          <w:szCs w:val="20"/>
        </w:rPr>
        <w:t xml:space="preserve"> for at least 72 hours prior to their departure to Qatar.</w:t>
      </w:r>
    </w:p>
    <w:p w:rsidR="00BF315D" w:rsidRPr="00BD6E38" w:rsidRDefault="00BF315D" w:rsidP="00BF315D">
      <w:pPr>
        <w:pStyle w:val="ListParagraph"/>
        <w:ind w:left="774"/>
        <w:rPr>
          <w:rFonts w:ascii="Arial" w:hAnsi="Arial" w:cs="Arial"/>
          <w:szCs w:val="20"/>
        </w:rPr>
      </w:pPr>
    </w:p>
    <w:p w:rsidR="00BF315D" w:rsidRPr="00BD6E38" w:rsidRDefault="00BF315D" w:rsidP="00BF315D">
      <w:pPr>
        <w:pStyle w:val="ListParagraph"/>
        <w:numPr>
          <w:ilvl w:val="0"/>
          <w:numId w:val="1"/>
        </w:numPr>
        <w:rPr>
          <w:rFonts w:ascii="Arial" w:hAnsi="Arial" w:cs="Arial"/>
          <w:szCs w:val="20"/>
        </w:rPr>
      </w:pPr>
      <w:r>
        <w:rPr>
          <w:rFonts w:ascii="Arial" w:hAnsi="Arial" w:cs="Arial"/>
          <w:szCs w:val="20"/>
        </w:rPr>
        <w:t xml:space="preserve">If traveling </w:t>
      </w:r>
      <w:r w:rsidRPr="00BD6E38">
        <w:rPr>
          <w:rFonts w:ascii="Arial" w:hAnsi="Arial" w:cs="Arial"/>
          <w:szCs w:val="20"/>
        </w:rPr>
        <w:t>from Turkey and holding a COVID-19 free test report from one of the below accredited COVID-19 testing centers, then they will not be required to take the test upon arrival in Qatar. Provided that the date of obtaining the certificate does not exceed 48 hours prior to departure to Qatar.</w:t>
      </w:r>
    </w:p>
    <w:p w:rsidR="00BF315D" w:rsidRPr="00BD6E38" w:rsidRDefault="00BF315D" w:rsidP="00BF315D">
      <w:pPr>
        <w:pStyle w:val="ListParagraph"/>
        <w:numPr>
          <w:ilvl w:val="0"/>
          <w:numId w:val="4"/>
        </w:numPr>
        <w:spacing w:after="0" w:line="240" w:lineRule="auto"/>
        <w:jc w:val="both"/>
        <w:rPr>
          <w:rFonts w:ascii="Arial" w:hAnsi="Arial" w:cs="Arial"/>
          <w:color w:val="0D0D0D"/>
          <w:szCs w:val="20"/>
        </w:rPr>
      </w:pPr>
      <w:r w:rsidRPr="00BD6E38">
        <w:rPr>
          <w:rFonts w:ascii="Arial" w:hAnsi="Arial" w:cs="Arial"/>
          <w:color w:val="0D0D0D"/>
          <w:szCs w:val="20"/>
        </w:rPr>
        <w:t>Ankara Sehir Hospital in Ankara</w:t>
      </w:r>
    </w:p>
    <w:p w:rsidR="00BF315D" w:rsidRPr="00BD6E38" w:rsidRDefault="00BF315D" w:rsidP="00BF315D">
      <w:pPr>
        <w:pStyle w:val="ListParagraph"/>
        <w:numPr>
          <w:ilvl w:val="0"/>
          <w:numId w:val="4"/>
        </w:numPr>
        <w:spacing w:after="0" w:line="240" w:lineRule="auto"/>
        <w:jc w:val="both"/>
        <w:rPr>
          <w:rFonts w:ascii="Arial" w:hAnsi="Arial" w:cs="Arial"/>
          <w:color w:val="0D0D0D"/>
          <w:szCs w:val="20"/>
        </w:rPr>
      </w:pPr>
      <w:r w:rsidRPr="00BD6E38">
        <w:rPr>
          <w:rFonts w:ascii="Arial" w:hAnsi="Arial" w:cs="Arial"/>
          <w:color w:val="0D0D0D"/>
          <w:szCs w:val="20"/>
        </w:rPr>
        <w:t>Yeshel Koi Murat Delmanlar Hospital in Istanbul</w:t>
      </w:r>
    </w:p>
    <w:p w:rsidR="00BF315D" w:rsidRPr="00BD6E38" w:rsidRDefault="00BF315D" w:rsidP="00BF315D">
      <w:pPr>
        <w:pStyle w:val="ListParagraph"/>
        <w:numPr>
          <w:ilvl w:val="0"/>
          <w:numId w:val="4"/>
        </w:numPr>
        <w:spacing w:after="0" w:line="240" w:lineRule="auto"/>
        <w:jc w:val="both"/>
        <w:rPr>
          <w:rFonts w:ascii="Arial" w:hAnsi="Arial" w:cs="Arial"/>
          <w:color w:val="0D0D0D"/>
          <w:szCs w:val="20"/>
        </w:rPr>
      </w:pPr>
      <w:r w:rsidRPr="00BD6E38">
        <w:rPr>
          <w:rFonts w:ascii="Arial" w:hAnsi="Arial" w:cs="Arial"/>
          <w:color w:val="0D0D0D"/>
          <w:szCs w:val="20"/>
        </w:rPr>
        <w:t>Basaksehir Cam ve Sakura Hospital In Istanbul</w:t>
      </w:r>
    </w:p>
    <w:p w:rsidR="00BF315D" w:rsidRPr="00BD6E38" w:rsidRDefault="00BF315D" w:rsidP="00BF315D">
      <w:pPr>
        <w:pStyle w:val="ListParagraph"/>
        <w:numPr>
          <w:ilvl w:val="0"/>
          <w:numId w:val="4"/>
        </w:numPr>
        <w:spacing w:after="0" w:line="240" w:lineRule="auto"/>
        <w:jc w:val="both"/>
        <w:rPr>
          <w:rFonts w:ascii="Arial" w:hAnsi="Arial" w:cs="Arial"/>
          <w:color w:val="0D0D0D"/>
          <w:szCs w:val="20"/>
        </w:rPr>
      </w:pPr>
      <w:r w:rsidRPr="00BD6E38">
        <w:rPr>
          <w:rFonts w:ascii="Arial" w:hAnsi="Arial" w:cs="Arial"/>
          <w:color w:val="0D0D0D"/>
          <w:szCs w:val="20"/>
        </w:rPr>
        <w:t xml:space="preserve">Kartl Dr. </w:t>
      </w:r>
      <w:proofErr w:type="spellStart"/>
      <w:r w:rsidRPr="00BD6E38">
        <w:rPr>
          <w:rFonts w:ascii="Arial" w:hAnsi="Arial" w:cs="Arial"/>
          <w:color w:val="0D0D0D"/>
          <w:szCs w:val="20"/>
        </w:rPr>
        <w:t>Lutfi</w:t>
      </w:r>
      <w:proofErr w:type="spellEnd"/>
      <w:r w:rsidRPr="00BD6E38">
        <w:rPr>
          <w:rFonts w:ascii="Arial" w:hAnsi="Arial" w:cs="Arial"/>
          <w:color w:val="0D0D0D"/>
          <w:szCs w:val="20"/>
        </w:rPr>
        <w:t xml:space="preserve"> Kirdar City Hospital in Istanbul</w:t>
      </w:r>
    </w:p>
    <w:p w:rsidR="00BF315D" w:rsidRPr="00BD6E38" w:rsidRDefault="00BF315D" w:rsidP="00BF315D">
      <w:pPr>
        <w:pStyle w:val="ListParagraph"/>
        <w:numPr>
          <w:ilvl w:val="0"/>
          <w:numId w:val="4"/>
        </w:numPr>
        <w:spacing w:after="0" w:line="240" w:lineRule="auto"/>
        <w:jc w:val="both"/>
        <w:rPr>
          <w:rFonts w:ascii="Arial" w:hAnsi="Arial" w:cs="Arial"/>
          <w:color w:val="201F1E"/>
          <w:szCs w:val="20"/>
          <w:bdr w:val="none" w:sz="0" w:space="0" w:color="auto" w:frame="1"/>
        </w:rPr>
      </w:pPr>
      <w:proofErr w:type="spellStart"/>
      <w:r w:rsidRPr="00BD6E38">
        <w:rPr>
          <w:rFonts w:ascii="Arial" w:hAnsi="Arial" w:cs="Arial"/>
          <w:color w:val="0D0D0D"/>
          <w:szCs w:val="20"/>
        </w:rPr>
        <w:t>Sakarya</w:t>
      </w:r>
      <w:proofErr w:type="spellEnd"/>
      <w:r w:rsidRPr="00BD6E38">
        <w:rPr>
          <w:rFonts w:ascii="Arial" w:hAnsi="Arial" w:cs="Arial"/>
          <w:color w:val="0D0D0D"/>
          <w:szCs w:val="20"/>
        </w:rPr>
        <w:t xml:space="preserve"> University Training</w:t>
      </w:r>
    </w:p>
    <w:p w:rsidR="00BF315D" w:rsidRDefault="00BF315D" w:rsidP="00BF315D">
      <w:pPr>
        <w:rPr>
          <w:rFonts w:ascii="Arial" w:hAnsi="Arial" w:cs="Arial"/>
          <w:szCs w:val="20"/>
        </w:rPr>
      </w:pPr>
    </w:p>
    <w:p w:rsidR="00BF315D" w:rsidRPr="00BD6E38" w:rsidRDefault="00BF315D" w:rsidP="00BF315D">
      <w:pPr>
        <w:pStyle w:val="ListParagraph"/>
        <w:numPr>
          <w:ilvl w:val="0"/>
          <w:numId w:val="5"/>
        </w:numPr>
        <w:spacing w:after="0" w:line="240" w:lineRule="auto"/>
        <w:jc w:val="both"/>
        <w:rPr>
          <w:rFonts w:ascii="Arial" w:hAnsi="Arial" w:cs="Arial"/>
          <w:color w:val="201F1E"/>
          <w:szCs w:val="20"/>
          <w:bdr w:val="none" w:sz="0" w:space="0" w:color="auto" w:frame="1"/>
        </w:rPr>
      </w:pPr>
      <w:r w:rsidRPr="00BD6E38">
        <w:rPr>
          <w:rFonts w:ascii="Arial" w:hAnsi="Arial" w:cs="Arial"/>
          <w:color w:val="201F1E"/>
          <w:szCs w:val="20"/>
          <w:bdr w:val="none" w:sz="0" w:space="0" w:color="auto" w:frame="1"/>
        </w:rPr>
        <w:t>When departing from other countries that are not included in the list of low-risk countries i.e. high-risk country then</w:t>
      </w:r>
    </w:p>
    <w:p w:rsidR="00BF315D" w:rsidRDefault="00BF315D" w:rsidP="00BF315D">
      <w:pPr>
        <w:pStyle w:val="ListParagraph"/>
        <w:numPr>
          <w:ilvl w:val="1"/>
          <w:numId w:val="5"/>
        </w:numPr>
        <w:spacing w:after="0" w:line="240" w:lineRule="auto"/>
        <w:jc w:val="both"/>
        <w:rPr>
          <w:rFonts w:ascii="Arial" w:hAnsi="Arial" w:cs="Arial"/>
          <w:szCs w:val="20"/>
        </w:rPr>
      </w:pPr>
      <w:r w:rsidRPr="00BD6E38">
        <w:rPr>
          <w:rFonts w:ascii="Arial" w:hAnsi="Arial" w:cs="Arial"/>
          <w:color w:val="201F1E"/>
          <w:szCs w:val="20"/>
          <w:bdr w:val="none" w:sz="0" w:space="0" w:color="auto" w:frame="1"/>
        </w:rPr>
        <w:t xml:space="preserve">They must hold </w:t>
      </w:r>
      <w:r w:rsidRPr="00BD6E38">
        <w:rPr>
          <w:rFonts w:ascii="Arial" w:hAnsi="Arial" w:cs="Arial"/>
          <w:szCs w:val="20"/>
        </w:rPr>
        <w:t>an “</w:t>
      </w:r>
      <w:r w:rsidRPr="00BD6E38">
        <w:rPr>
          <w:rFonts w:ascii="Arial" w:hAnsi="Arial" w:cs="Arial"/>
          <w:b/>
          <w:szCs w:val="20"/>
        </w:rPr>
        <w:t>Exceptional Entry Permit</w:t>
      </w:r>
      <w:r w:rsidRPr="00BD6E38">
        <w:rPr>
          <w:rFonts w:ascii="Arial" w:hAnsi="Arial" w:cs="Arial"/>
          <w:szCs w:val="20"/>
        </w:rPr>
        <w:t xml:space="preserve">” allowing them to return to Qatar which will state the type and number of days of quarantine. </w:t>
      </w:r>
    </w:p>
    <w:p w:rsidR="00BF315D" w:rsidRPr="00BD6E38" w:rsidRDefault="00BF315D" w:rsidP="00BF315D">
      <w:pPr>
        <w:pStyle w:val="ListParagraph"/>
        <w:numPr>
          <w:ilvl w:val="1"/>
          <w:numId w:val="5"/>
        </w:numPr>
        <w:spacing w:after="0" w:line="240" w:lineRule="auto"/>
        <w:rPr>
          <w:rFonts w:ascii="Arial" w:hAnsi="Arial" w:cs="Arial"/>
          <w:szCs w:val="20"/>
        </w:rPr>
      </w:pPr>
      <w:r>
        <w:rPr>
          <w:rFonts w:ascii="Arial" w:hAnsi="Arial" w:cs="Arial"/>
          <w:szCs w:val="20"/>
        </w:rPr>
        <w:t xml:space="preserve">They need to provide a </w:t>
      </w:r>
      <w:r w:rsidRPr="009E65AE">
        <w:rPr>
          <w:rFonts w:ascii="Arial" w:hAnsi="Arial" w:cs="Arial"/>
          <w:szCs w:val="20"/>
        </w:rPr>
        <w:t xml:space="preserve">duly completed </w:t>
      </w:r>
      <w:r>
        <w:rPr>
          <w:rFonts w:ascii="Arial" w:hAnsi="Arial" w:cs="Arial"/>
          <w:szCs w:val="20"/>
        </w:rPr>
        <w:t>“</w:t>
      </w:r>
      <w:r w:rsidRPr="009E65AE">
        <w:rPr>
          <w:rFonts w:ascii="Arial" w:hAnsi="Arial" w:cs="Arial"/>
          <w:szCs w:val="20"/>
        </w:rPr>
        <w:t>health assessment form for returning travelers</w:t>
      </w:r>
      <w:r>
        <w:rPr>
          <w:rFonts w:ascii="Arial" w:hAnsi="Arial" w:cs="Arial"/>
          <w:szCs w:val="20"/>
        </w:rPr>
        <w:t>”.</w:t>
      </w:r>
    </w:p>
    <w:p w:rsidR="00BF315D" w:rsidRPr="00BD6E38" w:rsidRDefault="00BF315D" w:rsidP="00BF315D">
      <w:pPr>
        <w:pStyle w:val="ListParagraph"/>
        <w:numPr>
          <w:ilvl w:val="1"/>
          <w:numId w:val="5"/>
        </w:numPr>
        <w:spacing w:after="0" w:line="240" w:lineRule="auto"/>
        <w:rPr>
          <w:rFonts w:ascii="Arial" w:hAnsi="Arial" w:cs="Arial"/>
          <w:color w:val="201F1E"/>
          <w:szCs w:val="20"/>
          <w:bdr w:val="none" w:sz="0" w:space="0" w:color="auto" w:frame="1"/>
        </w:rPr>
      </w:pPr>
      <w:r w:rsidRPr="00BD6E38">
        <w:rPr>
          <w:rFonts w:ascii="Arial" w:hAnsi="Arial" w:cs="Arial"/>
          <w:color w:val="201F1E"/>
          <w:szCs w:val="20"/>
          <w:bdr w:val="none" w:sz="0" w:space="0" w:color="auto" w:frame="1"/>
        </w:rPr>
        <w:t xml:space="preserve">Must hold a hotel quarantine booking for the duration mentioned on the approval issued for the approved quarantine hotels booked through Discover Qatar </w:t>
      </w:r>
      <w:hyperlink r:id="rId7" w:history="1">
        <w:r w:rsidRPr="00BD6E38">
          <w:rPr>
            <w:rStyle w:val="Hyperlink"/>
            <w:sz w:val="24"/>
          </w:rPr>
          <w:t>https://www.qatarairwaysholidays.com/qa-en/offers/welcome-home-packages/</w:t>
        </w:r>
      </w:hyperlink>
    </w:p>
    <w:p w:rsidR="00BF315D" w:rsidRPr="00BD6E38" w:rsidRDefault="00BF315D" w:rsidP="00BF315D">
      <w:pPr>
        <w:pStyle w:val="ListParagraph"/>
        <w:numPr>
          <w:ilvl w:val="1"/>
          <w:numId w:val="5"/>
        </w:numPr>
        <w:spacing w:after="0" w:line="240" w:lineRule="auto"/>
        <w:jc w:val="both"/>
        <w:rPr>
          <w:rFonts w:ascii="Arial" w:hAnsi="Arial" w:cs="Arial"/>
          <w:color w:val="201F1E"/>
          <w:szCs w:val="20"/>
          <w:bdr w:val="none" w:sz="0" w:space="0" w:color="auto" w:frame="1"/>
        </w:rPr>
      </w:pPr>
      <w:r w:rsidRPr="00BD6E38">
        <w:rPr>
          <w:rFonts w:ascii="Arial" w:hAnsi="Arial" w:cs="Arial"/>
          <w:color w:val="201F1E"/>
          <w:szCs w:val="20"/>
          <w:bdr w:val="none" w:sz="0" w:space="0" w:color="auto" w:frame="1"/>
        </w:rPr>
        <w:t>They will take a COVID-19 test upon arrival at the airport.</w:t>
      </w:r>
    </w:p>
    <w:p w:rsidR="00BF315D" w:rsidRPr="00BD6E38" w:rsidRDefault="00BF315D" w:rsidP="00BF315D">
      <w:pPr>
        <w:spacing w:after="0" w:line="240" w:lineRule="auto"/>
        <w:jc w:val="both"/>
        <w:rPr>
          <w:rFonts w:ascii="Arial" w:hAnsi="Arial" w:cs="Arial"/>
          <w:color w:val="201F1E"/>
          <w:szCs w:val="20"/>
          <w:bdr w:val="none" w:sz="0" w:space="0" w:color="auto" w:frame="1"/>
        </w:rPr>
      </w:pPr>
    </w:p>
    <w:p w:rsidR="00BF315D" w:rsidRPr="00BD6E38" w:rsidRDefault="00BF315D" w:rsidP="00BF315D">
      <w:pPr>
        <w:pStyle w:val="ListParagraph"/>
        <w:spacing w:after="0" w:line="240" w:lineRule="auto"/>
        <w:ind w:left="0"/>
        <w:jc w:val="both"/>
        <w:rPr>
          <w:rFonts w:ascii="Arial" w:hAnsi="Arial" w:cs="Arial"/>
          <w:b/>
          <w:color w:val="201F1E"/>
          <w:szCs w:val="20"/>
          <w:bdr w:val="none" w:sz="0" w:space="0" w:color="auto" w:frame="1"/>
        </w:rPr>
      </w:pPr>
      <w:r w:rsidRPr="00BD6E38">
        <w:rPr>
          <w:rFonts w:ascii="Arial" w:hAnsi="Arial" w:cs="Arial"/>
          <w:color w:val="201F1E"/>
          <w:szCs w:val="20"/>
          <w:bdr w:val="none" w:sz="0" w:space="0" w:color="auto" w:frame="1"/>
        </w:rPr>
        <w:t xml:space="preserve">6b. </w:t>
      </w:r>
      <w:r w:rsidRPr="00BD6E38">
        <w:rPr>
          <w:rFonts w:ascii="Arial" w:hAnsi="Arial" w:cs="Arial"/>
          <w:b/>
          <w:color w:val="201F1E"/>
          <w:szCs w:val="20"/>
          <w:bdr w:val="none" w:sz="0" w:space="0" w:color="auto" w:frame="1"/>
        </w:rPr>
        <w:t>Resident Permit Card Holders: Domestic staff, company sponsored and other workers</w:t>
      </w:r>
    </w:p>
    <w:p w:rsidR="00BF315D" w:rsidRPr="00BD6E38" w:rsidRDefault="00BF315D" w:rsidP="00BF315D">
      <w:pPr>
        <w:pStyle w:val="ListParagraph"/>
        <w:spacing w:after="0" w:line="240" w:lineRule="auto"/>
        <w:rPr>
          <w:rStyle w:val="Hyperlink"/>
          <w:sz w:val="24"/>
        </w:rPr>
      </w:pPr>
      <w:r w:rsidRPr="00BD6E38">
        <w:rPr>
          <w:rFonts w:ascii="Arial" w:hAnsi="Arial" w:cs="Arial"/>
          <w:color w:val="201F1E"/>
          <w:szCs w:val="20"/>
          <w:bdr w:val="none" w:sz="0" w:space="0" w:color="auto" w:frame="1"/>
        </w:rPr>
        <w:t>The “</w:t>
      </w:r>
      <w:r w:rsidRPr="00991161">
        <w:rPr>
          <w:rFonts w:ascii="Arial" w:hAnsi="Arial" w:cs="Arial"/>
          <w:b/>
          <w:color w:val="201F1E"/>
          <w:szCs w:val="20"/>
          <w:bdr w:val="none" w:sz="0" w:space="0" w:color="auto" w:frame="1"/>
        </w:rPr>
        <w:t>Exceptional Entry Permit</w:t>
      </w:r>
      <w:r w:rsidRPr="00BD6E38">
        <w:rPr>
          <w:rFonts w:ascii="Arial" w:hAnsi="Arial" w:cs="Arial"/>
          <w:color w:val="201F1E"/>
          <w:szCs w:val="20"/>
          <w:bdr w:val="none" w:sz="0" w:space="0" w:color="auto" w:frame="1"/>
        </w:rPr>
        <w:t>” issue</w:t>
      </w:r>
      <w:r>
        <w:rPr>
          <w:rFonts w:ascii="Arial" w:hAnsi="Arial" w:cs="Arial"/>
          <w:color w:val="201F1E"/>
          <w:szCs w:val="20"/>
          <w:bdr w:val="none" w:sz="0" w:space="0" w:color="auto" w:frame="1"/>
        </w:rPr>
        <w:t>d</w:t>
      </w:r>
      <w:r w:rsidRPr="00BD6E38">
        <w:rPr>
          <w:rFonts w:ascii="Arial" w:hAnsi="Arial" w:cs="Arial"/>
          <w:color w:val="201F1E"/>
          <w:szCs w:val="20"/>
          <w:bdr w:val="none" w:sz="0" w:space="0" w:color="auto" w:frame="1"/>
        </w:rPr>
        <w:t xml:space="preserve"> for this category of RP holders will state that they need to hotel quarantine for 14 days. Airlines must ensure that passengers must hold hotel bookings as per the requirement stated on the “Exceptional Entry Permits”.  Hotel booking and more details can be found on Discover Qatar website </w:t>
      </w:r>
      <w:hyperlink r:id="rId8" w:history="1">
        <w:r w:rsidRPr="00BD6E38">
          <w:rPr>
            <w:rStyle w:val="Hyperlink"/>
            <w:sz w:val="24"/>
          </w:rPr>
          <w:t>https://www.qatarairwaysholidays.com/qa-en/domestic-staff-and-company-sponsored-workers</w:t>
        </w:r>
      </w:hyperlink>
    </w:p>
    <w:p w:rsidR="00BF315D" w:rsidRPr="00B97A99" w:rsidRDefault="00BF315D" w:rsidP="00BF315D">
      <w:pPr>
        <w:spacing w:after="0" w:line="240" w:lineRule="auto"/>
        <w:ind w:left="720"/>
        <w:rPr>
          <w:rFonts w:ascii="Arial" w:hAnsi="Arial" w:cs="Arial"/>
          <w:szCs w:val="20"/>
        </w:rPr>
      </w:pPr>
      <w:r w:rsidRPr="00B97A99">
        <w:rPr>
          <w:rFonts w:ascii="Arial" w:hAnsi="Arial" w:cs="Arial"/>
          <w:szCs w:val="20"/>
        </w:rPr>
        <w:lastRenderedPageBreak/>
        <w:t xml:space="preserve">They need to provide a </w:t>
      </w:r>
      <w:r w:rsidRPr="009E65AE">
        <w:rPr>
          <w:rFonts w:ascii="Arial" w:hAnsi="Arial" w:cs="Arial"/>
          <w:szCs w:val="20"/>
        </w:rPr>
        <w:t xml:space="preserve">duly completed </w:t>
      </w:r>
      <w:r>
        <w:rPr>
          <w:rFonts w:ascii="Arial" w:hAnsi="Arial" w:cs="Arial"/>
          <w:szCs w:val="20"/>
        </w:rPr>
        <w:t>“</w:t>
      </w:r>
      <w:r w:rsidRPr="009E65AE">
        <w:rPr>
          <w:rFonts w:ascii="Arial" w:hAnsi="Arial" w:cs="Arial"/>
          <w:szCs w:val="20"/>
        </w:rPr>
        <w:t>health assessment form for returning travelers</w:t>
      </w:r>
      <w:r>
        <w:rPr>
          <w:rFonts w:ascii="Arial" w:hAnsi="Arial" w:cs="Arial"/>
          <w:szCs w:val="20"/>
        </w:rPr>
        <w:t>”.</w:t>
      </w:r>
    </w:p>
    <w:p w:rsidR="00BF315D" w:rsidRPr="00BD6E38" w:rsidRDefault="00BF315D" w:rsidP="00BF315D">
      <w:pPr>
        <w:pStyle w:val="ListParagraph"/>
        <w:spacing w:after="0" w:line="240" w:lineRule="auto"/>
        <w:jc w:val="both"/>
        <w:rPr>
          <w:rStyle w:val="Hyperlink"/>
          <w:sz w:val="24"/>
        </w:rPr>
      </w:pPr>
    </w:p>
    <w:p w:rsidR="00BF315D" w:rsidRPr="00BD6E38" w:rsidRDefault="00BF315D" w:rsidP="00BF315D">
      <w:pPr>
        <w:pStyle w:val="ListParagraph"/>
        <w:numPr>
          <w:ilvl w:val="0"/>
          <w:numId w:val="6"/>
        </w:numPr>
        <w:spacing w:before="300" w:after="300" w:line="240" w:lineRule="auto"/>
        <w:jc w:val="both"/>
        <w:textAlignment w:val="top"/>
        <w:rPr>
          <w:rFonts w:ascii="Arial" w:hAnsi="Arial" w:cs="Arial"/>
          <w:bCs/>
          <w:color w:val="000000" w:themeColor="text1"/>
        </w:rPr>
      </w:pPr>
      <w:r w:rsidRPr="00401A0D">
        <w:rPr>
          <w:rFonts w:ascii="Arial" w:hAnsi="Arial" w:cs="Arial"/>
          <w:b/>
          <w:color w:val="000000" w:themeColor="text1"/>
        </w:rPr>
        <w:t>Exemption</w:t>
      </w:r>
      <w:r w:rsidRPr="00BD6E38">
        <w:rPr>
          <w:rFonts w:ascii="Arial" w:hAnsi="Arial" w:cs="Arial"/>
          <w:color w:val="000000" w:themeColor="text1"/>
        </w:rPr>
        <w:t>: following categories are eligible for home quarantine, regardless of the country from wh</w:t>
      </w:r>
      <w:r>
        <w:rPr>
          <w:rFonts w:ascii="Arial" w:hAnsi="Arial" w:cs="Arial"/>
          <w:color w:val="000000" w:themeColor="text1"/>
        </w:rPr>
        <w:t>ich they arrive along with their travel companions on their sponsorship</w:t>
      </w:r>
      <w:r w:rsidRPr="00BD6E38">
        <w:rPr>
          <w:rFonts w:ascii="Arial" w:hAnsi="Arial" w:cs="Arial"/>
          <w:color w:val="000000" w:themeColor="text1"/>
        </w:rPr>
        <w:t>. In case they are holding an “Exceptional Entry permit” it will reflect home quarantine.</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over 55</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who have had an organ or spinal cord transplant</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who receive immunosuppressive therapy</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who suffer from heart disease</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who suffer from moderate to severe asthma</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who receive cancer treatment</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Pregnant women</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Babysitting mothers with children up to five years-old</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who suffer from kidney failure</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with chronic liver disease</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with lower limb amputation</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with disabilities who require support to carry out activities</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Disabled children and their mothers</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who suffer from epilepsy and receive treatment</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with diabetic foot</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with immediate relatives who have died in the 10 days prior to their arrival</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receiving treatment for mental and psychiatric illnesses, and people suffering from claustrophobia</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who suffer from diabetes and receive treatment</w:t>
      </w:r>
    </w:p>
    <w:p w:rsidR="00BF315D" w:rsidRPr="00BD6E38" w:rsidRDefault="00BF315D" w:rsidP="00BF315D">
      <w:pPr>
        <w:numPr>
          <w:ilvl w:val="0"/>
          <w:numId w:val="3"/>
        </w:numPr>
        <w:spacing w:before="100" w:beforeAutospacing="1" w:after="100" w:afterAutospacing="1" w:line="240" w:lineRule="auto"/>
        <w:textAlignment w:val="top"/>
        <w:rPr>
          <w:rFonts w:ascii="Arial" w:hAnsi="Arial" w:cs="Arial"/>
          <w:b/>
          <w:bCs/>
          <w:color w:val="000000" w:themeColor="text1"/>
        </w:rPr>
      </w:pPr>
      <w:r w:rsidRPr="00BD6E38">
        <w:rPr>
          <w:rFonts w:ascii="Arial" w:hAnsi="Arial" w:cs="Arial"/>
          <w:color w:val="000000" w:themeColor="text1"/>
        </w:rPr>
        <w:t>Those who have high blood pressure</w:t>
      </w:r>
    </w:p>
    <w:p w:rsidR="00BF315D" w:rsidRDefault="00BF315D" w:rsidP="00BF315D">
      <w:pPr>
        <w:spacing w:after="0" w:line="240" w:lineRule="auto"/>
        <w:jc w:val="both"/>
        <w:rPr>
          <w:rFonts w:ascii="Arial" w:hAnsi="Arial" w:cs="Arial"/>
          <w:b/>
          <w:color w:val="201F1E"/>
          <w:sz w:val="20"/>
          <w:szCs w:val="20"/>
          <w:bdr w:val="none" w:sz="0" w:space="0" w:color="auto" w:frame="1"/>
        </w:rPr>
      </w:pPr>
    </w:p>
    <w:p w:rsidR="00BF315D" w:rsidRPr="00A11A2C" w:rsidRDefault="00BF315D" w:rsidP="00BF315D">
      <w:pPr>
        <w:spacing w:after="0" w:line="240" w:lineRule="auto"/>
        <w:jc w:val="both"/>
        <w:rPr>
          <w:rFonts w:ascii="Arial" w:hAnsi="Arial" w:cs="Arial"/>
          <w:b/>
          <w:color w:val="201F1E"/>
          <w:szCs w:val="20"/>
          <w:bdr w:val="none" w:sz="0" w:space="0" w:color="auto" w:frame="1"/>
        </w:rPr>
      </w:pPr>
      <w:r w:rsidRPr="00A11A2C">
        <w:rPr>
          <w:rFonts w:ascii="Arial" w:hAnsi="Arial" w:cs="Arial"/>
          <w:b/>
          <w:color w:val="201F1E"/>
          <w:szCs w:val="20"/>
          <w:bdr w:val="none" w:sz="0" w:space="0" w:color="auto" w:frame="1"/>
        </w:rPr>
        <w:t>Additional information:</w:t>
      </w:r>
    </w:p>
    <w:p w:rsidR="00BF315D" w:rsidRDefault="00BF315D" w:rsidP="00BF315D">
      <w:pPr>
        <w:spacing w:after="0" w:line="240" w:lineRule="auto"/>
        <w:jc w:val="both"/>
        <w:rPr>
          <w:rFonts w:ascii="Arial" w:hAnsi="Arial" w:cs="Arial"/>
          <w:b/>
          <w:color w:val="201F1E"/>
          <w:sz w:val="20"/>
          <w:szCs w:val="20"/>
          <w:bdr w:val="none" w:sz="0" w:space="0" w:color="auto" w:frame="1"/>
        </w:rPr>
      </w:pPr>
    </w:p>
    <w:p w:rsidR="00BF315D" w:rsidRDefault="00BF315D" w:rsidP="00BF315D">
      <w:pPr>
        <w:pStyle w:val="ListParagraph"/>
        <w:numPr>
          <w:ilvl w:val="0"/>
          <w:numId w:val="8"/>
        </w:numPr>
        <w:spacing w:after="0"/>
        <w:rPr>
          <w:rFonts w:ascii="Arial" w:hAnsi="Arial" w:cs="Arial"/>
          <w:szCs w:val="20"/>
        </w:rPr>
      </w:pPr>
      <w:r>
        <w:rPr>
          <w:rFonts w:ascii="Arial" w:hAnsi="Arial" w:cs="Arial"/>
          <w:szCs w:val="20"/>
        </w:rPr>
        <w:t>Upon arrival the EHTERAZ app Health status will be Yellow.</w:t>
      </w:r>
    </w:p>
    <w:p w:rsidR="00BF315D" w:rsidRDefault="00BF315D" w:rsidP="00BF315D">
      <w:pPr>
        <w:pStyle w:val="ListParagraph"/>
        <w:numPr>
          <w:ilvl w:val="0"/>
          <w:numId w:val="8"/>
        </w:numPr>
        <w:spacing w:after="0"/>
        <w:rPr>
          <w:rFonts w:ascii="Arial" w:hAnsi="Arial" w:cs="Arial"/>
          <w:szCs w:val="20"/>
        </w:rPr>
      </w:pPr>
      <w:r w:rsidRPr="00401A0D">
        <w:rPr>
          <w:rFonts w:ascii="Arial" w:hAnsi="Arial" w:cs="Arial"/>
          <w:szCs w:val="20"/>
        </w:rPr>
        <w:t xml:space="preserve">Passengers will proceed to one of the accredited health centers by the end of the one week self-quarantine to do the PCR test and according to the test </w:t>
      </w:r>
      <w:proofErr w:type="gramStart"/>
      <w:r w:rsidRPr="00401A0D">
        <w:rPr>
          <w:rFonts w:ascii="Arial" w:hAnsi="Arial" w:cs="Arial"/>
          <w:szCs w:val="20"/>
        </w:rPr>
        <w:t>result,</w:t>
      </w:r>
      <w:proofErr w:type="gramEnd"/>
      <w:r w:rsidRPr="00401A0D">
        <w:rPr>
          <w:rFonts w:ascii="Arial" w:hAnsi="Arial" w:cs="Arial"/>
          <w:szCs w:val="20"/>
        </w:rPr>
        <w:t xml:space="preserve"> passengers will then follow the rest of the procedures published on the Ministry of Public Health website.</w:t>
      </w:r>
    </w:p>
    <w:p w:rsidR="00BF315D" w:rsidRDefault="00BF315D" w:rsidP="00BF315D">
      <w:pPr>
        <w:pStyle w:val="ListParagraph"/>
        <w:numPr>
          <w:ilvl w:val="0"/>
          <w:numId w:val="8"/>
        </w:numPr>
        <w:spacing w:after="0"/>
        <w:rPr>
          <w:rFonts w:ascii="Arial" w:hAnsi="Arial" w:cs="Arial"/>
          <w:szCs w:val="20"/>
        </w:rPr>
      </w:pPr>
      <w:r>
        <w:rPr>
          <w:rFonts w:ascii="Arial" w:hAnsi="Arial" w:cs="Arial"/>
          <w:szCs w:val="20"/>
        </w:rPr>
        <w:t>List of Low risk countries will be reviewed every 2 weeks.</w:t>
      </w:r>
    </w:p>
    <w:p w:rsidR="00BF315D" w:rsidRPr="00401A0D" w:rsidRDefault="00BF315D" w:rsidP="00BF315D">
      <w:pPr>
        <w:pStyle w:val="ListParagraph"/>
        <w:numPr>
          <w:ilvl w:val="0"/>
          <w:numId w:val="8"/>
        </w:numPr>
        <w:spacing w:after="0"/>
        <w:rPr>
          <w:rFonts w:ascii="Arial" w:hAnsi="Arial" w:cs="Arial"/>
          <w:szCs w:val="20"/>
        </w:rPr>
      </w:pPr>
      <w:r>
        <w:rPr>
          <w:rFonts w:ascii="Arial" w:hAnsi="Arial" w:cs="Arial"/>
          <w:szCs w:val="20"/>
        </w:rPr>
        <w:t xml:space="preserve">Exceptional Entry Permit issued through “Qatar Portal” </w:t>
      </w:r>
      <w:hyperlink r:id="rId9" w:history="1">
        <w:r w:rsidRPr="00202498">
          <w:rPr>
            <w:rStyle w:val="Hyperlink"/>
          </w:rPr>
          <w:t>https://portal.www.gov.qa/wps/portal/qsports/home/</w:t>
        </w:r>
      </w:hyperlink>
    </w:p>
    <w:p w:rsidR="00BF315D" w:rsidRDefault="00BF315D" w:rsidP="00BF315D">
      <w:pPr>
        <w:pStyle w:val="ListParagraph"/>
        <w:numPr>
          <w:ilvl w:val="0"/>
          <w:numId w:val="8"/>
        </w:numPr>
        <w:spacing w:after="0"/>
        <w:rPr>
          <w:rFonts w:ascii="Arial" w:hAnsi="Arial" w:cs="Arial"/>
          <w:szCs w:val="20"/>
        </w:rPr>
      </w:pPr>
      <w:r w:rsidRPr="00401A0D">
        <w:rPr>
          <w:rFonts w:ascii="Arial" w:hAnsi="Arial" w:cs="Arial"/>
          <w:szCs w:val="20"/>
        </w:rPr>
        <w:t xml:space="preserve">For more information regarding self-quarantine or Hotel Quarantine, Low Risk countries etc. you can refer to the Ministry of Public Health website </w:t>
      </w:r>
      <w:hyperlink r:id="rId10" w:history="1">
        <w:r w:rsidRPr="00202498">
          <w:rPr>
            <w:rStyle w:val="Hyperlink"/>
            <w:rFonts w:ascii="Arial" w:hAnsi="Arial" w:cs="Arial"/>
            <w:szCs w:val="20"/>
          </w:rPr>
          <w:t>https://covid19.moph.gov.qa</w:t>
        </w:r>
      </w:hyperlink>
    </w:p>
    <w:p w:rsidR="00BF315D" w:rsidRPr="00BF315D" w:rsidRDefault="00BF315D">
      <w:pPr>
        <w:rPr>
          <w:b/>
        </w:rPr>
      </w:pPr>
    </w:p>
    <w:p w:rsidR="00BF315D" w:rsidRDefault="00BF315D"/>
    <w:p w:rsidR="00FF029E" w:rsidRPr="009F16E2" w:rsidRDefault="00FF029E" w:rsidP="00FF029E">
      <w:pPr>
        <w:shd w:val="clear" w:color="auto" w:fill="FFFFFF"/>
        <w:spacing w:after="15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b/>
          <w:bCs/>
          <w:color w:val="444444"/>
          <w:sz w:val="36"/>
          <w:szCs w:val="36"/>
        </w:rPr>
        <w:t>List of Countries Classified Low Risk of COVID-19</w:t>
      </w:r>
    </w:p>
    <w:tbl>
      <w:tblPr>
        <w:tblW w:w="5397"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1197"/>
        <w:gridCol w:w="3143"/>
        <w:gridCol w:w="2959"/>
        <w:gridCol w:w="2966"/>
      </w:tblGrid>
      <w:tr w:rsidR="00FF029E" w:rsidRPr="009F16E2" w:rsidTr="008B3229">
        <w:trPr>
          <w:trHeight w:val="542"/>
        </w:trPr>
        <w:tc>
          <w:tcPr>
            <w:tcW w:w="1177" w:type="dxa"/>
            <w:tcBorders>
              <w:top w:val="single" w:sz="6" w:space="0" w:color="C6C6C6"/>
              <w:left w:val="single" w:sz="6" w:space="0" w:color="C6C6C6"/>
              <w:bottom w:val="single" w:sz="6" w:space="0" w:color="C6C6C6"/>
              <w:right w:val="single" w:sz="6" w:space="0" w:color="C6C6C6"/>
            </w:tcBorders>
            <w:shd w:val="clear" w:color="auto" w:fill="CBE3F7"/>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777777"/>
                <w:sz w:val="24"/>
                <w:szCs w:val="24"/>
              </w:rPr>
            </w:pPr>
            <w:r w:rsidRPr="009F16E2">
              <w:rPr>
                <w:rFonts w:ascii="Nunito Sans" w:eastAsia="Times New Roman" w:hAnsi="Nunito Sans" w:cs="Times New Roman"/>
                <w:b/>
                <w:bCs/>
                <w:color w:val="181818"/>
                <w:sz w:val="24"/>
                <w:szCs w:val="24"/>
              </w:rPr>
              <w:lastRenderedPageBreak/>
              <w:t>​S​​​ No.​</w:t>
            </w:r>
            <w:r w:rsidRPr="009F16E2">
              <w:rPr>
                <w:rFonts w:ascii="Nunito Sans" w:eastAsia="Times New Roman" w:hAnsi="Nunito Sans" w:cs="Times New Roman"/>
                <w:color w:val="777777"/>
                <w:sz w:val="24"/>
                <w:szCs w:val="24"/>
              </w:rPr>
              <w:br/>
              <w:t>​​</w:t>
            </w:r>
            <w:r w:rsidRPr="009F16E2">
              <w:rPr>
                <w:rFonts w:ascii="Nunito Sans" w:eastAsia="Times New Roman" w:hAnsi="Nunito Sans" w:cs="Times New Roman"/>
                <w:color w:val="777777"/>
                <w:sz w:val="24"/>
                <w:szCs w:val="24"/>
              </w:rPr>
              <w:br/>
            </w:r>
          </w:p>
        </w:tc>
        <w:tc>
          <w:tcPr>
            <w:tcW w:w="3088" w:type="dxa"/>
            <w:tcBorders>
              <w:top w:val="single" w:sz="6" w:space="0" w:color="C6C6C6"/>
              <w:left w:val="single" w:sz="6" w:space="0" w:color="C6C6C6"/>
              <w:bottom w:val="single" w:sz="6" w:space="0" w:color="C6C6C6"/>
              <w:right w:val="single" w:sz="6" w:space="0" w:color="C6C6C6"/>
            </w:tcBorders>
            <w:shd w:val="clear" w:color="auto" w:fill="CBE3F7"/>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777777"/>
                <w:sz w:val="24"/>
                <w:szCs w:val="24"/>
              </w:rPr>
            </w:pPr>
            <w:r w:rsidRPr="009F16E2">
              <w:rPr>
                <w:rFonts w:ascii="Nunito Sans" w:eastAsia="Times New Roman" w:hAnsi="Nunito Sans" w:cs="Times New Roman"/>
                <w:color w:val="777777"/>
                <w:sz w:val="24"/>
                <w:szCs w:val="24"/>
              </w:rPr>
              <w:t>​</w:t>
            </w:r>
            <w:r w:rsidRPr="009F16E2">
              <w:rPr>
                <w:rFonts w:ascii="Nunito Sans" w:eastAsia="Times New Roman" w:hAnsi="Nunito Sans" w:cs="Times New Roman"/>
                <w:b/>
                <w:bCs/>
                <w:color w:val="181818"/>
                <w:sz w:val="24"/>
                <w:szCs w:val="24"/>
              </w:rPr>
              <w:t>Countries</w:t>
            </w:r>
          </w:p>
        </w:tc>
        <w:tc>
          <w:tcPr>
            <w:tcW w:w="2907" w:type="dxa"/>
            <w:tcBorders>
              <w:top w:val="single" w:sz="6" w:space="0" w:color="C6C6C6"/>
              <w:left w:val="single" w:sz="6" w:space="0" w:color="C6C6C6"/>
              <w:bottom w:val="single" w:sz="6" w:space="0" w:color="C6C6C6"/>
              <w:right w:val="single" w:sz="6" w:space="0" w:color="C6C6C6"/>
            </w:tcBorders>
            <w:shd w:val="clear" w:color="auto" w:fill="CBE3F7"/>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777777"/>
                <w:sz w:val="24"/>
                <w:szCs w:val="24"/>
              </w:rPr>
            </w:pPr>
            <w:r w:rsidRPr="009F16E2">
              <w:rPr>
                <w:rFonts w:ascii="Nunito Sans" w:eastAsia="Times New Roman" w:hAnsi="Nunito Sans" w:cs="Times New Roman"/>
                <w:b/>
                <w:bCs/>
                <w:color w:val="181818"/>
                <w:sz w:val="24"/>
                <w:szCs w:val="24"/>
              </w:rPr>
              <w:t>​Countries</w:t>
            </w:r>
          </w:p>
          <w:p w:rsidR="00FF029E" w:rsidRPr="009F16E2" w:rsidRDefault="00FF029E" w:rsidP="008B3229">
            <w:pPr>
              <w:spacing w:after="0" w:line="240" w:lineRule="auto"/>
              <w:rPr>
                <w:rFonts w:ascii="Nunito Sans" w:eastAsia="Times New Roman" w:hAnsi="Nunito Sans" w:cs="Times New Roman"/>
                <w:color w:val="777777"/>
                <w:sz w:val="24"/>
                <w:szCs w:val="24"/>
              </w:rPr>
            </w:pPr>
            <w:r w:rsidRPr="009F16E2">
              <w:rPr>
                <w:rFonts w:ascii="Nunito Sans" w:eastAsia="Times New Roman" w:hAnsi="Nunito Sans" w:cs="Times New Roman"/>
                <w:b/>
                <w:bCs/>
                <w:color w:val="181818"/>
                <w:sz w:val="24"/>
                <w:szCs w:val="24"/>
              </w:rPr>
              <w:t>Code</w:t>
            </w:r>
          </w:p>
          <w:p w:rsidR="00FF029E" w:rsidRPr="009F16E2" w:rsidRDefault="00FF029E" w:rsidP="008B3229">
            <w:pPr>
              <w:spacing w:after="0" w:line="240" w:lineRule="auto"/>
              <w:rPr>
                <w:rFonts w:ascii="Nunito Sans" w:eastAsia="Times New Roman" w:hAnsi="Nunito Sans" w:cs="Times New Roman"/>
                <w:color w:val="777777"/>
                <w:sz w:val="24"/>
                <w:szCs w:val="24"/>
              </w:rPr>
            </w:pPr>
          </w:p>
        </w:tc>
        <w:tc>
          <w:tcPr>
            <w:tcW w:w="2914" w:type="dxa"/>
            <w:tcBorders>
              <w:top w:val="single" w:sz="6" w:space="0" w:color="C6C6C6"/>
              <w:left w:val="single" w:sz="6" w:space="0" w:color="C6C6C6"/>
              <w:bottom w:val="single" w:sz="6" w:space="0" w:color="C6C6C6"/>
              <w:right w:val="single" w:sz="6" w:space="0" w:color="C6C6C6"/>
            </w:tcBorders>
            <w:shd w:val="clear" w:color="auto" w:fill="CBE3F7"/>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777777"/>
                <w:sz w:val="24"/>
                <w:szCs w:val="24"/>
              </w:rPr>
            </w:pPr>
            <w:r w:rsidRPr="009F16E2">
              <w:rPr>
                <w:rFonts w:ascii="Nunito Sans" w:eastAsia="Times New Roman" w:hAnsi="Nunito Sans" w:cs="Times New Roman"/>
                <w:color w:val="777777"/>
                <w:sz w:val="24"/>
                <w:szCs w:val="24"/>
              </w:rPr>
              <w:t>​</w:t>
            </w:r>
            <w:r w:rsidRPr="009F16E2">
              <w:rPr>
                <w:rFonts w:ascii="Nunito Sans" w:eastAsia="Times New Roman" w:hAnsi="Nunito Sans" w:cs="Times New Roman"/>
                <w:b/>
                <w:bCs/>
                <w:color w:val="181818"/>
                <w:sz w:val="24"/>
                <w:szCs w:val="24"/>
              </w:rPr>
              <w:t>Continent​</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​Brunei Darussalam</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​BRN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​Asia</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​2</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​Vietnam​</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​VNM</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​Asia</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​China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​CHN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​Asia</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​4</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​Thailand​</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​THA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​Asia</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​5</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​Malaysia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​MYS</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​Asia</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6​</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​New Zealand</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​NZL</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​Oceania</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​7</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​Malta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​MLT</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​8</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​Finland</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​FIN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​9</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​Hungary</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​HUN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​10</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w:t>
            </w:r>
            <w:proofErr w:type="spellStart"/>
            <w:r w:rsidRPr="009F16E2">
              <w:rPr>
                <w:rFonts w:ascii="Nunito Sans" w:eastAsia="Times New Roman" w:hAnsi="Nunito Sans" w:cs="Times New Roman"/>
                <w:color w:val="444444"/>
                <w:sz w:val="24"/>
                <w:szCs w:val="24"/>
              </w:rPr>
              <w:t>South_Korea</w:t>
            </w:r>
            <w:proofErr w:type="spellEnd"/>
            <w:r w:rsidRPr="009F16E2">
              <w:rPr>
                <w:rFonts w:ascii="Nunito Sans" w:eastAsia="Times New Roman" w:hAnsi="Nunito Sans" w:cs="Times New Roman"/>
                <w:color w:val="444444"/>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​KOR​</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​Asia</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​11</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​Estonia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​EST</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​12</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​Norway</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​NOR</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​13</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​Lithuania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​LTU</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​14</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​Latvia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​LVA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​15</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​Japan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​JPN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​Asia</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​16</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​Cyprus</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​CYP</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​17</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​Ireland</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​IRL</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​18</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​Greece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​GRC</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​19</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​Italy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​ITA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​20</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​Slovakia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​SVK</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​21</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​Denmark</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​DNK</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​22</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​Netherlands</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​NLD</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​23</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​Germany</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​DEU​</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​24</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​Morocco</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​MAR</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​Africa</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lastRenderedPageBreak/>
              <w:t>​25</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​Poland</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​POL</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​26</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​France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​FRA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​27</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​Australia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​AUS​</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​Oceania</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​28</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​Canada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​CAN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​America</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​29</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​Slovenia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​SVN​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​30</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​Belgium</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​BEL</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​31</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​United Kingdom</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​GBR</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​32</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w:t>
            </w:r>
            <w:proofErr w:type="spellStart"/>
            <w:r w:rsidRPr="009F16E2">
              <w:rPr>
                <w:rFonts w:ascii="Nunito Sans" w:eastAsia="Times New Roman" w:hAnsi="Nunito Sans" w:cs="Times New Roman"/>
                <w:color w:val="444444"/>
                <w:sz w:val="24"/>
                <w:szCs w:val="24"/>
              </w:rPr>
              <w:t>Czechia</w:t>
            </w:r>
            <w:proofErr w:type="spellEnd"/>
            <w:r w:rsidRPr="009F16E2">
              <w:rPr>
                <w:rFonts w:ascii="Nunito Sans" w:eastAsia="Times New Roman" w:hAnsi="Nunito Sans" w:cs="Times New Roman"/>
                <w:color w:val="444444"/>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​CZE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​33</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​Austria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​AUT</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​34</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​Switzerland</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​CHE</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​35</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​Algeria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​DZA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​Africa</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​36</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​Turkey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​TUR</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​Asia</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​37</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​Iceland</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​ISL</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​38</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​Spain</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​ESP​</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8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​39</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​Croatia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​HRV</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r w:rsidR="00FF029E" w:rsidRPr="009F16E2" w:rsidTr="008B3229">
        <w:trPr>
          <w:trHeight w:val="177"/>
        </w:trPr>
        <w:tc>
          <w:tcPr>
            <w:tcW w:w="11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jc w:val="center"/>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​40</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​Andorra​</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​AND</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FF029E" w:rsidRPr="009F16E2" w:rsidRDefault="00FF029E" w:rsidP="008B3229">
            <w:pPr>
              <w:spacing w:after="0" w:line="240" w:lineRule="auto"/>
              <w:rPr>
                <w:rFonts w:ascii="Nunito Sans" w:eastAsia="Times New Roman" w:hAnsi="Nunito Sans" w:cs="Times New Roman"/>
                <w:color w:val="444444"/>
                <w:sz w:val="24"/>
                <w:szCs w:val="24"/>
              </w:rPr>
            </w:pPr>
            <w:r w:rsidRPr="009F16E2">
              <w:rPr>
                <w:rFonts w:ascii="Nunito Sans" w:eastAsia="Times New Roman" w:hAnsi="Nunito Sans" w:cs="Times New Roman"/>
                <w:color w:val="444444"/>
                <w:sz w:val="24"/>
                <w:szCs w:val="24"/>
              </w:rPr>
              <w:t>​Europe​</w:t>
            </w:r>
          </w:p>
        </w:tc>
      </w:tr>
    </w:tbl>
    <w:p w:rsidR="00FF029E" w:rsidRDefault="00FF029E">
      <w:bookmarkStart w:id="0" w:name="_GoBack"/>
      <w:bookmarkEnd w:id="0"/>
    </w:p>
    <w:p w:rsidR="00BF315D" w:rsidRDefault="00BF315D"/>
    <w:sectPr w:rsidR="00BF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uni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2146"/>
    <w:multiLevelType w:val="hybridMultilevel"/>
    <w:tmpl w:val="7AD48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960F80"/>
    <w:multiLevelType w:val="hybridMultilevel"/>
    <w:tmpl w:val="F0FA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E7771"/>
    <w:multiLevelType w:val="hybridMultilevel"/>
    <w:tmpl w:val="F922164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05179F"/>
    <w:multiLevelType w:val="hybridMultilevel"/>
    <w:tmpl w:val="ACA8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D5D49"/>
    <w:multiLevelType w:val="hybridMultilevel"/>
    <w:tmpl w:val="1038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B3F1D"/>
    <w:multiLevelType w:val="hybridMultilevel"/>
    <w:tmpl w:val="EDBE1294"/>
    <w:lvl w:ilvl="0" w:tplc="FB00DE7C">
      <w:start w:val="1"/>
      <w:numFmt w:val="upperRoman"/>
      <w:lvlText w:val="%1."/>
      <w:lvlJc w:val="right"/>
      <w:pPr>
        <w:ind w:left="1494" w:hanging="360"/>
      </w:pPr>
      <w:rPr>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725A4716"/>
    <w:multiLevelType w:val="hybridMultilevel"/>
    <w:tmpl w:val="BCA0BDA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73350DDD"/>
    <w:multiLevelType w:val="hybridMultilevel"/>
    <w:tmpl w:val="EE6E7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5D"/>
    <w:rsid w:val="0058489F"/>
    <w:rsid w:val="00782205"/>
    <w:rsid w:val="00BF315D"/>
    <w:rsid w:val="00FF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5D"/>
    <w:pPr>
      <w:spacing w:after="160" w:line="259" w:lineRule="auto"/>
      <w:ind w:left="720"/>
      <w:contextualSpacing/>
    </w:pPr>
  </w:style>
  <w:style w:type="character" w:styleId="Hyperlink">
    <w:name w:val="Hyperlink"/>
    <w:basedOn w:val="DefaultParagraphFont"/>
    <w:uiPriority w:val="99"/>
    <w:unhideWhenUsed/>
    <w:rsid w:val="00BF3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5D"/>
    <w:pPr>
      <w:spacing w:after="160" w:line="259" w:lineRule="auto"/>
      <w:ind w:left="720"/>
      <w:contextualSpacing/>
    </w:pPr>
  </w:style>
  <w:style w:type="character" w:styleId="Hyperlink">
    <w:name w:val="Hyperlink"/>
    <w:basedOn w:val="DefaultParagraphFont"/>
    <w:uiPriority w:val="99"/>
    <w:unhideWhenUsed/>
    <w:rsid w:val="00BF3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tarairwaysholidays.com/qa-en/domestic-staff-and-company-sponsored-workers" TargetMode="External"/><Relationship Id="rId3" Type="http://schemas.microsoft.com/office/2007/relationships/stylesWithEffects" Target="stylesWithEffects.xml"/><Relationship Id="rId7" Type="http://schemas.openxmlformats.org/officeDocument/2006/relationships/hyperlink" Target="https://www.qatarairwaysholidays.com/qa-en/offers/welcome-home-pack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atarairwaysholidays.com/qa-en/offers/welcome-home-packag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vid19.moph.gov.qa" TargetMode="External"/><Relationship Id="rId4" Type="http://schemas.openxmlformats.org/officeDocument/2006/relationships/settings" Target="settings.xml"/><Relationship Id="rId9" Type="http://schemas.openxmlformats.org/officeDocument/2006/relationships/hyperlink" Target="https://portal.www.gov.qa/wps/portal/qsport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Dagnew  Mekuria</dc:creator>
  <cp:lastModifiedBy>Dagnew  Mekuria</cp:lastModifiedBy>
  <cp:revision>1</cp:revision>
  <dcterms:created xsi:type="dcterms:W3CDTF">2020-08-16T09:29:00Z</dcterms:created>
  <dcterms:modified xsi:type="dcterms:W3CDTF">2020-08-16T10:43:00Z</dcterms:modified>
</cp:coreProperties>
</file>